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49E" w:rsidRDefault="00B47E2D">
      <w:pPr>
        <w:pStyle w:val="a5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41020" cy="687705"/>
            <wp:effectExtent l="0" t="0" r="11430" b="17145"/>
            <wp:docPr id="1" name="Рисунок 1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68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49E" w:rsidRDefault="00B47E2D">
      <w:pPr>
        <w:pStyle w:val="a5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область-Кузбасс</w:t>
      </w:r>
    </w:p>
    <w:p w:rsidR="0033449E" w:rsidRDefault="00B47E2D">
      <w:pPr>
        <w:pStyle w:val="a5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АЛМИНИСТРАЦИЯ ТАЙГИНСКОГО ГОРОДСКОГО ОКРУГА</w:t>
      </w:r>
    </w:p>
    <w:p w:rsidR="0033449E" w:rsidRDefault="0033449E">
      <w:pPr>
        <w:pStyle w:val="a5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33449E" w:rsidRDefault="00B47E2D">
      <w:pPr>
        <w:pStyle w:val="a5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33449E" w:rsidRDefault="0033449E">
      <w:pPr>
        <w:pStyle w:val="a5"/>
        <w:ind w:firstLine="567"/>
        <w:jc w:val="center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806F40">
        <w:rPr>
          <w:rFonts w:ascii="Arial" w:hAnsi="Arial" w:cs="Arial"/>
          <w:sz w:val="24"/>
          <w:szCs w:val="24"/>
        </w:rPr>
        <w:t>21.01.2026</w:t>
      </w:r>
      <w:r>
        <w:rPr>
          <w:rFonts w:ascii="Arial" w:hAnsi="Arial" w:cs="Arial"/>
          <w:sz w:val="24"/>
          <w:szCs w:val="24"/>
        </w:rPr>
        <w:t xml:space="preserve"> № </w:t>
      </w:r>
      <w:r w:rsidR="00806F40">
        <w:rPr>
          <w:rFonts w:ascii="Arial" w:hAnsi="Arial" w:cs="Arial"/>
          <w:sz w:val="24"/>
          <w:szCs w:val="24"/>
        </w:rPr>
        <w:t xml:space="preserve">6-п      </w:t>
      </w:r>
      <w:r w:rsidR="0012766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="007E6126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Тайгинский городской округ</w:t>
      </w:r>
    </w:p>
    <w:p w:rsidR="0033449E" w:rsidRDefault="003344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внесении изменений в постановление </w:t>
      </w:r>
    </w:p>
    <w:p w:rsidR="0033449E" w:rsidRDefault="00B47E2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Тайгинского городского округа</w:t>
      </w:r>
    </w:p>
    <w:p w:rsidR="0033449E" w:rsidRPr="00A43DBC" w:rsidRDefault="00B47E2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05.09.2024 № 692-п</w:t>
      </w:r>
      <w:r w:rsidR="00F77347">
        <w:rPr>
          <w:rFonts w:ascii="Arial" w:hAnsi="Arial" w:cs="Arial"/>
          <w:sz w:val="24"/>
          <w:szCs w:val="24"/>
        </w:rPr>
        <w:t xml:space="preserve"> </w:t>
      </w:r>
      <w:r w:rsidR="00F77347" w:rsidRPr="00A43DBC">
        <w:rPr>
          <w:rFonts w:ascii="Arial" w:hAnsi="Arial" w:cs="Arial"/>
          <w:sz w:val="24"/>
          <w:szCs w:val="24"/>
        </w:rPr>
        <w:t>(в ред. от 19.05.2025 №277)</w:t>
      </w:r>
    </w:p>
    <w:p w:rsidR="0033449E" w:rsidRDefault="00B47E2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«О создании комиссии по </w:t>
      </w:r>
    </w:p>
    <w:p w:rsidR="0033449E" w:rsidRDefault="00B47E2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соблюдению требований к служебному </w:t>
      </w:r>
    </w:p>
    <w:p w:rsidR="0033449E" w:rsidRDefault="00B47E2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поведению муниципальных служащих </w:t>
      </w:r>
    </w:p>
    <w:p w:rsidR="0033449E" w:rsidRDefault="00B47E2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администрации Тайгинского городского округа, </w:t>
      </w:r>
    </w:p>
    <w:p w:rsidR="0033449E" w:rsidRDefault="00B47E2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ее отраслевых (функциональных) органов </w:t>
      </w:r>
    </w:p>
    <w:p w:rsidR="0033449E" w:rsidRDefault="00B47E2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и урегулированию конфликта интересов»</w:t>
      </w:r>
    </w:p>
    <w:p w:rsidR="0033449E" w:rsidRDefault="0033449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33449E" w:rsidRDefault="0033449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33449E" w:rsidRDefault="0033449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33449E" w:rsidRDefault="00B47E2D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В связи с кадровыми изменениями в администрации Тайгинского городского округа и руководствуясь Федеральным законом от 02.03.2007 № 25-ФЗ «О </w:t>
      </w:r>
      <w:r w:rsidRPr="00A43DBC">
        <w:rPr>
          <w:rFonts w:ascii="Arial" w:hAnsi="Arial" w:cs="Arial"/>
          <w:sz w:val="24"/>
          <w:szCs w:val="24"/>
        </w:rPr>
        <w:t xml:space="preserve">муниципальной службе в Российской Федерации», Федеральным законом от </w:t>
      </w:r>
      <w:r w:rsidR="00A43DBC" w:rsidRPr="00A43DBC">
        <w:rPr>
          <w:rFonts w:ascii="Arial" w:hAnsi="Arial" w:cs="Arial"/>
          <w:sz w:val="24"/>
          <w:szCs w:val="24"/>
        </w:rPr>
        <w:t>20.03.2025 № 33</w:t>
      </w:r>
      <w:r w:rsidRPr="00A43DBC">
        <w:rPr>
          <w:rFonts w:ascii="Arial" w:hAnsi="Arial" w:cs="Arial"/>
          <w:sz w:val="24"/>
          <w:szCs w:val="24"/>
        </w:rPr>
        <w:t xml:space="preserve">-ФЗ «Об общих принципах организации местного самоуправления в </w:t>
      </w:r>
      <w:r w:rsidR="00A43DBC" w:rsidRPr="00A43DBC">
        <w:rPr>
          <w:rFonts w:ascii="Arial" w:hAnsi="Arial" w:cs="Arial"/>
          <w:sz w:val="24"/>
          <w:szCs w:val="24"/>
        </w:rPr>
        <w:t>единой системе публичной власти</w:t>
      </w:r>
      <w:r w:rsidRPr="00A43DBC">
        <w:rPr>
          <w:rFonts w:ascii="Arial" w:hAnsi="Arial" w:cs="Arial"/>
          <w:sz w:val="24"/>
          <w:szCs w:val="24"/>
        </w:rPr>
        <w:t>» и Уставом муниципального образования «Тайгинский городской округ Кемеровской</w:t>
      </w:r>
      <w:r>
        <w:rPr>
          <w:rFonts w:ascii="Arial" w:hAnsi="Arial" w:cs="Arial"/>
          <w:sz w:val="24"/>
          <w:szCs w:val="24"/>
        </w:rPr>
        <w:t xml:space="preserve"> области – Кузбасса», администрация Тайгинского городского округа постановляет:</w:t>
      </w:r>
    </w:p>
    <w:p w:rsidR="0033449E" w:rsidRDefault="00B47E2D">
      <w:pPr>
        <w:pStyle w:val="ConsPlusNormal"/>
        <w:widowControl/>
        <w:tabs>
          <w:tab w:val="left" w:pos="0"/>
        </w:tabs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1. Внести в постановление администрации Тайгинского городского округа от 05.09.2024 № 692-</w:t>
      </w:r>
      <w:r w:rsidRPr="00A43DBC">
        <w:rPr>
          <w:rFonts w:ascii="Arial" w:hAnsi="Arial" w:cs="Arial"/>
          <w:sz w:val="24"/>
          <w:szCs w:val="24"/>
        </w:rPr>
        <w:t>п</w:t>
      </w:r>
      <w:r w:rsidR="00F77347" w:rsidRPr="00A43DBC">
        <w:rPr>
          <w:rFonts w:ascii="Arial" w:hAnsi="Arial" w:cs="Arial"/>
          <w:sz w:val="24"/>
          <w:szCs w:val="24"/>
        </w:rPr>
        <w:t xml:space="preserve"> (в ред. от 19.05.2025 №277)</w:t>
      </w:r>
      <w:r w:rsidRPr="00A43DBC">
        <w:rPr>
          <w:rFonts w:ascii="Arial" w:hAnsi="Arial" w:cs="Arial"/>
          <w:sz w:val="24"/>
          <w:szCs w:val="24"/>
        </w:rPr>
        <w:t xml:space="preserve"> «О</w:t>
      </w:r>
      <w:r>
        <w:rPr>
          <w:rFonts w:ascii="Arial" w:hAnsi="Arial" w:cs="Arial"/>
          <w:sz w:val="24"/>
          <w:szCs w:val="24"/>
        </w:rPr>
        <w:t xml:space="preserve"> создании комиссии по соблюдению требований к служебному поведению муниципальных служащих администрации Тайгинского городского округа, ее отраслевых (функциональных) органов и урегулированию конфликта интересов» (далее – Постановление) следующее изменение: приложение к Постановлению  изложить в новой редакции согласно приложению к настоящему постановлению.</w:t>
      </w:r>
    </w:p>
    <w:p w:rsidR="0033449E" w:rsidRDefault="00B47E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Разместить настоящее постановление на официальном сайте администрации Тайгинского городского округа в информационно-телекоммуникационной сети «Интернет».</w:t>
      </w:r>
    </w:p>
    <w:p w:rsidR="0033449E" w:rsidRDefault="00B47E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eastAsia="Calibri" w:hAnsi="Arial" w:cs="Arial"/>
          <w:sz w:val="24"/>
          <w:szCs w:val="24"/>
        </w:rPr>
        <w:t>Настоящее постановление вступает в силу с момента его подписания.</w:t>
      </w:r>
    </w:p>
    <w:p w:rsidR="0033449E" w:rsidRDefault="00B47E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настоящего постановления возложить на заместителя главы Тайгинского городского округа – руководителя аппарата В.А. Дворжевского.</w:t>
      </w:r>
    </w:p>
    <w:p w:rsidR="0033449E" w:rsidRDefault="0033449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3449E" w:rsidRDefault="0033449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3449E" w:rsidRDefault="0033449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3449E" w:rsidRDefault="0033449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3449E" w:rsidRDefault="00B47E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Тайгинского городского округа                                                     М.Е. Теремецкий</w:t>
      </w:r>
    </w:p>
    <w:p w:rsidR="0033449E" w:rsidRDefault="0033449E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33449E" w:rsidRDefault="0033449E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33449E" w:rsidRDefault="0033449E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33449E" w:rsidRDefault="0033449E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Приложение</w:t>
      </w:r>
    </w:p>
    <w:p w:rsidR="0033449E" w:rsidRDefault="00B47E2D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33449E" w:rsidRDefault="00B47E2D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33449E" w:rsidRDefault="00806F40" w:rsidP="00806F4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21.01.2026 № 6-п</w:t>
      </w:r>
    </w:p>
    <w:p w:rsidR="00806F40" w:rsidRDefault="00806F40" w:rsidP="00806F40">
      <w:pPr>
        <w:pStyle w:val="ConsPlusNormal"/>
        <w:jc w:val="right"/>
        <w:rPr>
          <w:rFonts w:ascii="Arial" w:hAnsi="Arial" w:cs="Arial"/>
          <w:b/>
          <w:sz w:val="24"/>
          <w:szCs w:val="24"/>
        </w:rPr>
      </w:pPr>
    </w:p>
    <w:p w:rsidR="0033449E" w:rsidRDefault="00B47E2D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Состав </w:t>
      </w:r>
    </w:p>
    <w:p w:rsidR="0033449E" w:rsidRDefault="00B47E2D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комиссии по соблюдению требований к служебному поведению</w:t>
      </w:r>
    </w:p>
    <w:p w:rsidR="0033449E" w:rsidRDefault="00B47E2D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муниципальных служащих администрации Тайгинского городского округа, ее отраслевых (функциональных) органов, и урегулированию конфликта интересов</w:t>
      </w:r>
    </w:p>
    <w:p w:rsidR="0033449E" w:rsidRDefault="0033449E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Дворжевский Владимир Андреевич – заместитель главы Тайгинского городского округа – руководитель аппарата, председатель комиссии;</w:t>
      </w:r>
    </w:p>
    <w:p w:rsidR="0033449E" w:rsidRDefault="00B47E2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Ларионова Татьяна Васильевна – заместителя главы Тайгинского городского округа по развитию социально-культурной сферы и координации деятельности правоохранительных органов, заместитель председателя комиссии;</w:t>
      </w:r>
    </w:p>
    <w:p w:rsidR="0033449E" w:rsidRDefault="00B47E2D">
      <w:pPr>
        <w:pStyle w:val="a5"/>
        <w:tabs>
          <w:tab w:val="left" w:pos="4860"/>
          <w:tab w:val="left" w:pos="50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695D02">
        <w:rPr>
          <w:rFonts w:ascii="Arial" w:hAnsi="Arial" w:cs="Arial"/>
          <w:sz w:val="24"/>
          <w:szCs w:val="24"/>
        </w:rPr>
        <w:t>Ки</w:t>
      </w:r>
      <w:r>
        <w:rPr>
          <w:rFonts w:ascii="Arial" w:hAnsi="Arial" w:cs="Arial"/>
          <w:sz w:val="24"/>
          <w:szCs w:val="24"/>
        </w:rPr>
        <w:t>лина Елизавета Евгеньевна  – заместитель начальника общего отдела администрации Тайгинского городского округа, секретарь комиссии;</w:t>
      </w:r>
    </w:p>
    <w:p w:rsidR="0033449E" w:rsidRDefault="0033449E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комиссии:</w:t>
      </w:r>
    </w:p>
    <w:p w:rsidR="0033449E" w:rsidRDefault="0033449E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Шматов Александр Васильевич – начальник юридического отдела администрации Тайгинского городского округа;</w:t>
      </w:r>
    </w:p>
    <w:p w:rsidR="0033449E" w:rsidRDefault="00B47E2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Сухонда Светлана Александровна – начальник Управления образования администрации Тайгинского городского округа;</w:t>
      </w:r>
    </w:p>
    <w:p w:rsidR="0033449E" w:rsidRPr="00601AD9" w:rsidRDefault="00695D02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Мастюкова Светлана Евгеньевна</w:t>
      </w:r>
      <w:r w:rsidR="00B47E2D">
        <w:rPr>
          <w:rFonts w:ascii="Arial" w:hAnsi="Arial" w:cs="Arial"/>
          <w:sz w:val="24"/>
          <w:szCs w:val="24"/>
        </w:rPr>
        <w:t xml:space="preserve"> – </w:t>
      </w:r>
      <w:r w:rsidR="00601AD9" w:rsidRPr="00601AD9">
        <w:rPr>
          <w:rFonts w:ascii="Arial" w:hAnsi="Arial" w:cs="Arial"/>
          <w:sz w:val="24"/>
          <w:szCs w:val="24"/>
        </w:rPr>
        <w:t xml:space="preserve">заместитель председателя </w:t>
      </w:r>
      <w:r w:rsidR="00601AD9" w:rsidRPr="00601AD9">
        <w:rPr>
          <w:rFonts w:ascii="Arial" w:eastAsia="Calibri" w:hAnsi="Arial" w:cs="Arial"/>
          <w:color w:val="000000"/>
          <w:sz w:val="24"/>
          <w:szCs w:val="24"/>
          <w:lang w:eastAsia="en-US"/>
        </w:rPr>
        <w:t>Тайгинского городского Отделения Кемеровского Регионального отделения Всероссийской Общественной Организации Ветеранов (пенсионеров) Войны, Труда, Вооруженных Сил и Правоохранительных органов</w:t>
      </w:r>
      <w:r w:rsidR="00DF3480" w:rsidRPr="00601AD9">
        <w:rPr>
          <w:rFonts w:ascii="Arial" w:hAnsi="Arial" w:cs="Arial"/>
          <w:sz w:val="24"/>
          <w:szCs w:val="24"/>
        </w:rPr>
        <w:t xml:space="preserve"> (по согласованию).</w:t>
      </w:r>
    </w:p>
    <w:p w:rsidR="0033449E" w:rsidRPr="00601AD9" w:rsidRDefault="0033449E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Приглашенный член комиссии:</w:t>
      </w:r>
    </w:p>
    <w:p w:rsidR="0033449E" w:rsidRDefault="0033449E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33449E" w:rsidRDefault="00B47E2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Калашников Владимир Николаевич</w:t>
      </w:r>
      <w:r w:rsidR="002E1E66">
        <w:rPr>
          <w:rFonts w:ascii="Arial" w:hAnsi="Arial" w:cs="Arial"/>
          <w:sz w:val="24"/>
          <w:szCs w:val="24"/>
        </w:rPr>
        <w:t xml:space="preserve"> (по согласованию)</w:t>
      </w:r>
      <w:r>
        <w:rPr>
          <w:rFonts w:ascii="Arial" w:hAnsi="Arial" w:cs="Arial"/>
          <w:sz w:val="24"/>
          <w:szCs w:val="24"/>
        </w:rPr>
        <w:t>.</w:t>
      </w:r>
    </w:p>
    <w:sectPr w:rsidR="0033449E" w:rsidSect="0033449E"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D38" w:rsidRDefault="00C24D38">
      <w:pPr>
        <w:spacing w:line="240" w:lineRule="auto"/>
      </w:pPr>
      <w:r>
        <w:separator/>
      </w:r>
    </w:p>
  </w:endnote>
  <w:endnote w:type="continuationSeparator" w:id="0">
    <w:p w:rsidR="00C24D38" w:rsidRDefault="00C24D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D38" w:rsidRDefault="00C24D38">
      <w:pPr>
        <w:spacing w:after="0"/>
      </w:pPr>
      <w:r>
        <w:separator/>
      </w:r>
    </w:p>
  </w:footnote>
  <w:footnote w:type="continuationSeparator" w:id="0">
    <w:p w:rsidR="00C24D38" w:rsidRDefault="00C24D3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61791EEB"/>
    <w:rsid w:val="00001B3F"/>
    <w:rsid w:val="000511F9"/>
    <w:rsid w:val="000974CE"/>
    <w:rsid w:val="000F5A39"/>
    <w:rsid w:val="00126E85"/>
    <w:rsid w:val="00127668"/>
    <w:rsid w:val="0013773F"/>
    <w:rsid w:val="001C7770"/>
    <w:rsid w:val="00241521"/>
    <w:rsid w:val="002E1E66"/>
    <w:rsid w:val="002E534D"/>
    <w:rsid w:val="0030564E"/>
    <w:rsid w:val="0033449E"/>
    <w:rsid w:val="00364064"/>
    <w:rsid w:val="00466098"/>
    <w:rsid w:val="004E5177"/>
    <w:rsid w:val="00555E12"/>
    <w:rsid w:val="00601AD9"/>
    <w:rsid w:val="006446DD"/>
    <w:rsid w:val="00695D02"/>
    <w:rsid w:val="006A79B2"/>
    <w:rsid w:val="006B3B30"/>
    <w:rsid w:val="00797BE1"/>
    <w:rsid w:val="007B4ACB"/>
    <w:rsid w:val="007E6126"/>
    <w:rsid w:val="00806F40"/>
    <w:rsid w:val="00851671"/>
    <w:rsid w:val="008538E2"/>
    <w:rsid w:val="00863417"/>
    <w:rsid w:val="00905B15"/>
    <w:rsid w:val="00A43DBC"/>
    <w:rsid w:val="00A7565E"/>
    <w:rsid w:val="00A7655C"/>
    <w:rsid w:val="00B47E2D"/>
    <w:rsid w:val="00BB7B11"/>
    <w:rsid w:val="00C15876"/>
    <w:rsid w:val="00C24D38"/>
    <w:rsid w:val="00CE781A"/>
    <w:rsid w:val="00D17EC4"/>
    <w:rsid w:val="00D45D28"/>
    <w:rsid w:val="00DF3480"/>
    <w:rsid w:val="00DF5986"/>
    <w:rsid w:val="00E42B89"/>
    <w:rsid w:val="00E9666B"/>
    <w:rsid w:val="00EF05E5"/>
    <w:rsid w:val="00F71754"/>
    <w:rsid w:val="00F77347"/>
    <w:rsid w:val="00FE133D"/>
    <w:rsid w:val="48FF1301"/>
    <w:rsid w:val="61791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449E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5">
    <w:name w:val="heading 5"/>
    <w:basedOn w:val="a"/>
    <w:qFormat/>
    <w:rsid w:val="0033449E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33449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 Spacing"/>
    <w:qFormat/>
    <w:rsid w:val="0033449E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">
    <w:name w:val="ConsPlusNormal"/>
    <w:qFormat/>
    <w:rsid w:val="0033449E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4">
    <w:name w:val="Текст выноски Знак"/>
    <w:basedOn w:val="a0"/>
    <w:link w:val="a3"/>
    <w:rsid w:val="0033449E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ConsPlusNonformat">
    <w:name w:val="ConsPlusNonformat"/>
    <w:rsid w:val="0033449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161EE-B4B8-42D9-A3B0-0EB41046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ADM-LAWER</dc:creator>
  <cp:lastModifiedBy>SHAMANAEVA</cp:lastModifiedBy>
  <cp:revision>2</cp:revision>
  <cp:lastPrinted>2025-05-16T02:20:00Z</cp:lastPrinted>
  <dcterms:created xsi:type="dcterms:W3CDTF">2026-01-21T06:37:00Z</dcterms:created>
  <dcterms:modified xsi:type="dcterms:W3CDTF">2026-01-21T06:37:00Z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68B3A07448444DFB9ACB31FFB77AF8EE_11</vt:lpwstr>
  </property>
</Properties>
</file>