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0" w:type="dxa"/>
        <w:tblLook w:val="0000"/>
      </w:tblPr>
      <w:tblGrid>
        <w:gridCol w:w="9571"/>
      </w:tblGrid>
      <w:tr w:rsidR="00397F09">
        <w:tc>
          <w:tcPr>
            <w:tcW w:w="9571" w:type="dxa"/>
          </w:tcPr>
          <w:p w:rsidR="00397F09" w:rsidRDefault="00290157" w:rsidP="00D74D50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2700020</wp:posOffset>
                  </wp:positionH>
                  <wp:positionV relativeFrom="paragraph">
                    <wp:posOffset>-55880</wp:posOffset>
                  </wp:positionV>
                  <wp:extent cx="609600" cy="762000"/>
                  <wp:effectExtent l="19050" t="0" r="0" b="0"/>
                  <wp:wrapNone/>
                  <wp:docPr id="5" name="Рисунок 2" descr="ТайгинскийГО-ПП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ТайгинскийГО-ПП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97F09" w:rsidRDefault="00397F09" w:rsidP="00D74D50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97F09" w:rsidRDefault="00397F09" w:rsidP="00D74D50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97F09" w:rsidRDefault="00397F09" w:rsidP="00D74D50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97F09" w:rsidRDefault="00397F09" w:rsidP="00D74D50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97F09" w:rsidRDefault="00397F09" w:rsidP="00D74D50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Кемеровская область - Кузбасс</w:t>
            </w:r>
          </w:p>
          <w:p w:rsidR="00397F09" w:rsidRDefault="00397F09" w:rsidP="00D74D50">
            <w:pPr>
              <w:pStyle w:val="a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ГЛАВА ТАЙГИНСКОГО ГОРОДСКОГО ОКРУГА</w:t>
            </w:r>
          </w:p>
          <w:p w:rsidR="00397F09" w:rsidRDefault="00397F09" w:rsidP="00D74D50">
            <w:pPr>
              <w:pStyle w:val="a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97F09" w:rsidRDefault="00397F09" w:rsidP="00D74D50">
            <w:pPr>
              <w:pStyle w:val="a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ПОСТАНОВЛЕНИЕ</w:t>
            </w:r>
          </w:p>
          <w:p w:rsidR="00397F09" w:rsidRDefault="00397F09" w:rsidP="00D74D50">
            <w:pPr>
              <w:pStyle w:val="a4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97F09" w:rsidRDefault="00397F09" w:rsidP="00D74D50">
            <w:pPr>
              <w:pStyle w:val="a4"/>
              <w:tabs>
                <w:tab w:val="left" w:pos="6237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 </w:t>
            </w:r>
            <w:r w:rsidR="00BF253C">
              <w:rPr>
                <w:rFonts w:ascii="Arial" w:hAnsi="Arial" w:cs="Arial"/>
                <w:sz w:val="24"/>
                <w:szCs w:val="24"/>
              </w:rPr>
              <w:t xml:space="preserve">19.02.2026 </w:t>
            </w:r>
            <w:r>
              <w:rPr>
                <w:rFonts w:ascii="Arial" w:hAnsi="Arial" w:cs="Arial"/>
                <w:sz w:val="24"/>
                <w:szCs w:val="24"/>
              </w:rPr>
              <w:t xml:space="preserve">№ </w:t>
            </w:r>
            <w:r w:rsidR="00BF253C">
              <w:rPr>
                <w:rFonts w:ascii="Arial" w:hAnsi="Arial" w:cs="Arial"/>
                <w:sz w:val="24"/>
                <w:szCs w:val="24"/>
              </w:rPr>
              <w:t xml:space="preserve">49-п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Тайгинский городской округ</w:t>
            </w:r>
          </w:p>
          <w:p w:rsidR="00397F09" w:rsidRDefault="00397F09" w:rsidP="00D74D5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97F09" w:rsidRDefault="00397F09" w:rsidP="00D74D50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p w:rsidR="00397F09" w:rsidRDefault="00397F09" w:rsidP="00D74D50">
      <w:pPr>
        <w:tabs>
          <w:tab w:val="left" w:pos="5660"/>
        </w:tabs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О проведении </w:t>
      </w:r>
      <w:bookmarkStart w:id="0" w:name="_Hlk160521016"/>
      <w:r>
        <w:rPr>
          <w:rFonts w:ascii="Arial" w:hAnsi="Arial" w:cs="Arial"/>
          <w:bCs/>
          <w:color w:val="000000"/>
          <w:sz w:val="24"/>
          <w:szCs w:val="24"/>
        </w:rPr>
        <w:t xml:space="preserve">комплексной проверки </w:t>
      </w:r>
    </w:p>
    <w:p w:rsidR="00397F09" w:rsidRDefault="00397F09" w:rsidP="00D74D50">
      <w:pPr>
        <w:tabs>
          <w:tab w:val="left" w:pos="5660"/>
        </w:tabs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системы оповещения населения  </w:t>
      </w:r>
    </w:p>
    <w:p w:rsidR="00397F09" w:rsidRDefault="00397F09" w:rsidP="00D74D50">
      <w:pPr>
        <w:tabs>
          <w:tab w:val="left" w:pos="5660"/>
        </w:tabs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Кемеровской области – Кузбасса на</w:t>
      </w:r>
    </w:p>
    <w:p w:rsidR="00397F09" w:rsidRDefault="00397F09" w:rsidP="00D74D50">
      <w:pPr>
        <w:tabs>
          <w:tab w:val="left" w:pos="5660"/>
        </w:tabs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территории Тайгинского городского округа</w:t>
      </w:r>
    </w:p>
    <w:bookmarkEnd w:id="0"/>
    <w:p w:rsidR="00397F09" w:rsidRDefault="00397F09" w:rsidP="00D74D50">
      <w:pPr>
        <w:tabs>
          <w:tab w:val="left" w:pos="5660"/>
        </w:tabs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D74D50" w:rsidRDefault="00D74D50" w:rsidP="00D74D50">
      <w:pPr>
        <w:tabs>
          <w:tab w:val="left" w:pos="5660"/>
        </w:tabs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D74D50" w:rsidRDefault="00D74D50" w:rsidP="00D74D50">
      <w:pPr>
        <w:tabs>
          <w:tab w:val="left" w:pos="5660"/>
        </w:tabs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397F09" w:rsidRDefault="00397F09" w:rsidP="00D74D50">
      <w:pPr>
        <w:tabs>
          <w:tab w:val="left" w:pos="5660"/>
        </w:tabs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В соответствии с Федеральными законами от 21.12.1994 № 68-ФЗ «О защите населения и территорий от чрезвычайных ситуаций природного и техногенного характера», от 12.02.1998 № 28-ФЗ «О гражданской обороне»,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Положением о системах оповещения населения, утвержденного совместным приказом МЧС России и Минцифры России от 31.07.2020 № 578/365 и Положением по организации эксплуатационно-технического обслуживания систем оповещения населения, утвержденного совместным приказом МЧС России и Минцифры России от 31.07.2020 № 579/366, постановления администрации Тайгинского городского округа от 29.12.2023 № 798-п «Об утверждении Положения о системе оповещения населения Тайгинского городского округа», в целях проверки технического состояния муниципального сегмента региональной автоматизированной системы централизованного оповещения Кемеровской области - Кузбасса и муниципальной (местной) системы оповещения населения на территории Тайгинского городского округа, глава Тайгинского городского округа постановляет: </w:t>
      </w:r>
    </w:p>
    <w:p w:rsidR="00397F09" w:rsidRDefault="00397F09" w:rsidP="00D74D50">
      <w:pPr>
        <w:tabs>
          <w:tab w:val="left" w:pos="5660"/>
        </w:tabs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1. Провести комплексную проверку системы оповещения населения Кемеровской области – Кузбасса на территории Тайгинского городского округа с </w:t>
      </w:r>
      <w:r w:rsidR="00EA144E">
        <w:rPr>
          <w:rFonts w:ascii="Arial" w:hAnsi="Arial" w:cs="Arial"/>
          <w:bCs/>
          <w:color w:val="000000"/>
          <w:sz w:val="24"/>
          <w:szCs w:val="24"/>
        </w:rPr>
        <w:t xml:space="preserve">    24</w:t>
      </w:r>
      <w:r w:rsidR="0014047C">
        <w:rPr>
          <w:rFonts w:ascii="Arial" w:hAnsi="Arial" w:cs="Arial"/>
          <w:bCs/>
          <w:color w:val="000000"/>
          <w:sz w:val="24"/>
          <w:szCs w:val="24"/>
        </w:rPr>
        <w:t>.02.2026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14047C">
        <w:rPr>
          <w:rFonts w:ascii="Arial" w:hAnsi="Arial" w:cs="Arial"/>
          <w:bCs/>
          <w:color w:val="000000"/>
          <w:sz w:val="24"/>
          <w:szCs w:val="24"/>
        </w:rPr>
        <w:t>по 04.03.</w:t>
      </w:r>
      <w:r>
        <w:rPr>
          <w:rFonts w:ascii="Arial" w:hAnsi="Arial" w:cs="Arial"/>
          <w:bCs/>
          <w:color w:val="000000"/>
          <w:sz w:val="24"/>
          <w:szCs w:val="24"/>
        </w:rPr>
        <w:t>202</w:t>
      </w:r>
      <w:r w:rsidR="00EA144E">
        <w:rPr>
          <w:rFonts w:ascii="Arial" w:hAnsi="Arial" w:cs="Arial"/>
          <w:bCs/>
          <w:color w:val="000000"/>
          <w:sz w:val="24"/>
          <w:szCs w:val="24"/>
        </w:rPr>
        <w:t>6,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с включением оконечных систем оповещения и доведением проверочных сигналов и информации до населения</w:t>
      </w:r>
      <w:r w:rsidR="0014047C">
        <w:rPr>
          <w:rFonts w:ascii="Arial" w:hAnsi="Arial" w:cs="Arial"/>
          <w:bCs/>
          <w:color w:val="000000"/>
          <w:sz w:val="24"/>
          <w:szCs w:val="24"/>
        </w:rPr>
        <w:t xml:space="preserve">  04.03.2026</w:t>
      </w:r>
      <w:r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397F09" w:rsidRDefault="00397F09" w:rsidP="00D74D50">
      <w:pPr>
        <w:tabs>
          <w:tab w:val="left" w:pos="5660"/>
        </w:tabs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2. Для оценки состояния и соответствия РСО и МСО назначить комиссию в следующем составе:</w:t>
      </w:r>
    </w:p>
    <w:p w:rsidR="00397F09" w:rsidRDefault="00397F09" w:rsidP="00D74D50">
      <w:pPr>
        <w:tabs>
          <w:tab w:val="left" w:pos="5660"/>
        </w:tabs>
        <w:spacing w:after="0" w:line="240" w:lineRule="auto"/>
        <w:ind w:firstLine="567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Председатель комиссии:</w:t>
      </w:r>
    </w:p>
    <w:p w:rsidR="00397F09" w:rsidRDefault="00397F09" w:rsidP="00D74D50">
      <w:pPr>
        <w:tabs>
          <w:tab w:val="left" w:pos="5660"/>
        </w:tabs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Е.Ю. Кокорчук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. – </w:t>
      </w:r>
      <w:r>
        <w:rPr>
          <w:rFonts w:ascii="Arial" w:hAnsi="Arial" w:cs="Arial"/>
          <w:sz w:val="24"/>
          <w:szCs w:val="24"/>
        </w:rPr>
        <w:t>первый заместитель главы</w:t>
      </w:r>
      <w:r>
        <w:rPr>
          <w:rFonts w:ascii="Arial" w:hAnsi="Arial" w:cs="Arial"/>
          <w:bCs/>
          <w:color w:val="000000"/>
          <w:sz w:val="24"/>
          <w:szCs w:val="24"/>
        </w:rPr>
        <w:t>, председатель комиссии</w:t>
      </w:r>
    </w:p>
    <w:p w:rsidR="00397F09" w:rsidRDefault="00397F09" w:rsidP="00D74D50">
      <w:pPr>
        <w:tabs>
          <w:tab w:val="left" w:pos="5660"/>
        </w:tabs>
        <w:spacing w:after="0" w:line="240" w:lineRule="auto"/>
        <w:ind w:firstLine="567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Члены комиссии:</w:t>
      </w:r>
    </w:p>
    <w:p w:rsidR="00397F09" w:rsidRDefault="00397F09" w:rsidP="00D74D50">
      <w:pPr>
        <w:tabs>
          <w:tab w:val="left" w:pos="5660"/>
        </w:tabs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Малышкин О.Н. – начальник отдела по делам ГО и ЧС городского округа;</w:t>
      </w:r>
    </w:p>
    <w:p w:rsidR="00397F09" w:rsidRDefault="00397F09" w:rsidP="00D74D50">
      <w:pPr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Яковлева Е.В. – н</w:t>
      </w:r>
      <w:r>
        <w:rPr>
          <w:rFonts w:ascii="Arial" w:hAnsi="Arial" w:cs="Arial"/>
          <w:iCs/>
          <w:sz w:val="24"/>
          <w:szCs w:val="24"/>
        </w:rPr>
        <w:t>ачальник МКУ «Единая дежурно-диспетчерская служба» Тайгинского городского округа;</w:t>
      </w:r>
    </w:p>
    <w:p w:rsidR="00397F09" w:rsidRDefault="00397F09" w:rsidP="00D74D50">
      <w:pPr>
        <w:tabs>
          <w:tab w:val="left" w:pos="566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Ануфриев И.А. – Начальник 7 ПСЧ 2 ПСО ФПС ГПС ГУ МЧС России по Кемеровской области — Кузбассу;</w:t>
      </w:r>
    </w:p>
    <w:p w:rsidR="00397F09" w:rsidRDefault="00397F09" w:rsidP="00D74D50">
      <w:pPr>
        <w:tabs>
          <w:tab w:val="left" w:pos="5660"/>
        </w:tabs>
        <w:spacing w:after="0" w:line="240" w:lineRule="auto"/>
        <w:ind w:firstLine="567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Афанасьев И.А.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– </w:t>
      </w:r>
      <w:r>
        <w:rPr>
          <w:rFonts w:ascii="Arial" w:hAnsi="Arial" w:cs="Arial"/>
          <w:iCs/>
          <w:sz w:val="24"/>
          <w:szCs w:val="24"/>
        </w:rPr>
        <w:t>Ведущий сервисный инженер СЦ г. Анжеро-Судженска Кемеровского филиала ПАО «Ростелеком».</w:t>
      </w:r>
    </w:p>
    <w:p w:rsidR="00397F09" w:rsidRDefault="00397F09" w:rsidP="00D74D50">
      <w:pPr>
        <w:tabs>
          <w:tab w:val="left" w:pos="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 xml:space="preserve">Начальнику отдела информационной политики администрации Тайгинского городского округа </w:t>
      </w:r>
      <w:bookmarkStart w:id="1" w:name="_Hlk187326066"/>
      <w:r>
        <w:rPr>
          <w:rFonts w:ascii="Arial" w:hAnsi="Arial" w:cs="Arial"/>
          <w:sz w:val="24"/>
          <w:szCs w:val="24"/>
        </w:rPr>
        <w:t>Н.А. Матыциной</w:t>
      </w:r>
      <w:bookmarkEnd w:id="1"/>
      <w:r>
        <w:rPr>
          <w:rFonts w:ascii="Arial" w:hAnsi="Arial" w:cs="Arial"/>
          <w:sz w:val="24"/>
          <w:szCs w:val="24"/>
        </w:rPr>
        <w:t>:</w:t>
      </w:r>
    </w:p>
    <w:p w:rsidR="00397F09" w:rsidRDefault="00397F09" w:rsidP="00D74D50">
      <w:pPr>
        <w:tabs>
          <w:tab w:val="left" w:pos="566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Информировать население Тайгинского городского округа о проведении </w:t>
      </w:r>
      <w:r>
        <w:rPr>
          <w:rFonts w:ascii="Arial" w:hAnsi="Arial" w:cs="Arial"/>
          <w:bCs/>
          <w:color w:val="000000"/>
          <w:sz w:val="24"/>
          <w:szCs w:val="24"/>
        </w:rPr>
        <w:t>комплексной проверки системы оповещения населения Кемеровской области – Кузбасса на территории Тайгинского городского округа</w:t>
      </w:r>
      <w:r>
        <w:rPr>
          <w:rFonts w:ascii="Arial" w:hAnsi="Arial" w:cs="Arial"/>
          <w:sz w:val="24"/>
          <w:szCs w:val="24"/>
        </w:rPr>
        <w:t xml:space="preserve"> 0</w:t>
      </w:r>
      <w:r w:rsidR="00EA144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 w:rsidR="00EA144E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>.202</w:t>
      </w:r>
      <w:r w:rsidR="00EA144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с 10 часов 30 минут до 11 часов 10 минут местного времени</w:t>
      </w:r>
      <w:r>
        <w:rPr>
          <w:rFonts w:ascii="Arial" w:hAnsi="Arial" w:cs="Arial"/>
          <w:sz w:val="24"/>
          <w:szCs w:val="24"/>
        </w:rPr>
        <w:t xml:space="preserve">; </w:t>
      </w:r>
    </w:p>
    <w:p w:rsidR="00397F09" w:rsidRDefault="00397F09" w:rsidP="00D74D50">
      <w:pPr>
        <w:tabs>
          <w:tab w:val="left" w:pos="566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 Разместить в информационно-телекоммуникационной сети «Интернет» на официальном сайте администрации Тайгинского городского округа, опубликовать в газете «Тайгинский рабочий» текст сообщения: </w:t>
      </w:r>
    </w:p>
    <w:p w:rsidR="00397F09" w:rsidRDefault="00397F09" w:rsidP="00D74D50">
      <w:pPr>
        <w:tabs>
          <w:tab w:val="left" w:pos="5660"/>
        </w:tabs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«ВНИМАНИЕ! Комплексная проверка готовности региональной и муниципальной системы оповещения населения на территории Кемеровской области — Кузбасса пройдет 0</w:t>
      </w:r>
      <w:r w:rsidR="00EA144E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="00EA144E">
        <w:rPr>
          <w:rFonts w:ascii="Arial" w:hAnsi="Arial" w:cs="Arial"/>
          <w:b/>
          <w:bCs/>
          <w:sz w:val="24"/>
          <w:szCs w:val="24"/>
        </w:rPr>
        <w:t>03</w:t>
      </w:r>
      <w:r>
        <w:rPr>
          <w:rFonts w:ascii="Arial" w:hAnsi="Arial" w:cs="Arial"/>
          <w:b/>
          <w:bCs/>
          <w:sz w:val="24"/>
          <w:szCs w:val="24"/>
        </w:rPr>
        <w:t>.202</w:t>
      </w:r>
      <w:r w:rsidR="00EA144E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, в период с 10:30 до 11:10 местного времени.</w:t>
      </w:r>
    </w:p>
    <w:p w:rsidR="00397F09" w:rsidRDefault="00397F09" w:rsidP="00D74D50">
      <w:pPr>
        <w:tabs>
          <w:tab w:val="left" w:pos="5660"/>
        </w:tabs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На всей территории Кузбасса будут включены сирены, а также другие технические средства оповещения.</w:t>
      </w:r>
    </w:p>
    <w:p w:rsidR="00397F09" w:rsidRDefault="00397F09" w:rsidP="00D74D50">
      <w:pPr>
        <w:tabs>
          <w:tab w:val="left" w:pos="5660"/>
        </w:tabs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В ходе проведения комплексных проверок в 10:43 будет осуществлено замещение сигналов телерадиовещания на сигнал технической проверки. </w:t>
      </w:r>
    </w:p>
    <w:p w:rsidR="00397F09" w:rsidRDefault="00397F09" w:rsidP="00D74D50">
      <w:pPr>
        <w:tabs>
          <w:tab w:val="left" w:pos="5660"/>
        </w:tabs>
        <w:spacing w:after="0" w:line="240" w:lineRule="auto"/>
        <w:ind w:firstLine="567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Просьба сохранять спокойствие!»</w:t>
      </w:r>
      <w:r w:rsidR="0014047C" w:rsidRPr="0014047C">
        <w:rPr>
          <w:rFonts w:ascii="Arial" w:hAnsi="Arial" w:cs="Arial"/>
          <w:bCs/>
          <w:sz w:val="24"/>
          <w:szCs w:val="24"/>
        </w:rPr>
        <w:t>.</w:t>
      </w:r>
    </w:p>
    <w:p w:rsidR="00397F09" w:rsidRDefault="00397F09" w:rsidP="00D74D50">
      <w:pPr>
        <w:pStyle w:val="a4"/>
        <w:ind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4. Итоги комплексной проверки оформить </w:t>
      </w:r>
      <w:r>
        <w:rPr>
          <w:rFonts w:ascii="Arial" w:eastAsia="Calibri" w:hAnsi="Arial" w:cs="Arial"/>
          <w:iCs/>
          <w:sz w:val="24"/>
          <w:szCs w:val="24"/>
          <w:lang w:eastAsia="en-US"/>
        </w:rPr>
        <w:t xml:space="preserve">Актом </w:t>
      </w:r>
      <w:r>
        <w:rPr>
          <w:rFonts w:ascii="Arial" w:hAnsi="Arial" w:cs="Arial"/>
          <w:sz w:val="24"/>
          <w:szCs w:val="24"/>
        </w:rPr>
        <w:t xml:space="preserve">по результатам комплексной проверки готовности муниципальной автоматизированной системы централизованного оповещения населения Тайгинского городского округа и Актом по результатам оценки технического состояния технических средств оповещения муниципальной автоматизированной системы централизованного оповещения населения Тайгинского городского округа </w:t>
      </w:r>
      <w:r>
        <w:rPr>
          <w:rFonts w:ascii="Arial" w:hAnsi="Arial" w:cs="Arial"/>
          <w:bCs/>
          <w:color w:val="000000"/>
          <w:sz w:val="24"/>
          <w:szCs w:val="24"/>
        </w:rPr>
        <w:t>и представить на утверждение главе городского округа.</w:t>
      </w:r>
    </w:p>
    <w:p w:rsidR="00397F09" w:rsidRDefault="00DE50EF" w:rsidP="00D74D50">
      <w:pPr>
        <w:tabs>
          <w:tab w:val="left" w:pos="566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5</w:t>
      </w:r>
      <w:r w:rsidR="00397F09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r w:rsidR="00397F09">
        <w:rPr>
          <w:rFonts w:ascii="Arial" w:hAnsi="Arial" w:cs="Arial"/>
          <w:sz w:val="24"/>
          <w:szCs w:val="24"/>
        </w:rPr>
        <w:t>Настоящее постановление вступает в силу со дня его подписания и действует по 0</w:t>
      </w:r>
      <w:r w:rsidR="00EA144E">
        <w:rPr>
          <w:rFonts w:ascii="Arial" w:hAnsi="Arial" w:cs="Arial"/>
          <w:sz w:val="24"/>
          <w:szCs w:val="24"/>
        </w:rPr>
        <w:t>4</w:t>
      </w:r>
      <w:r w:rsidR="00397F09">
        <w:rPr>
          <w:rFonts w:ascii="Arial" w:hAnsi="Arial" w:cs="Arial"/>
          <w:sz w:val="24"/>
          <w:szCs w:val="24"/>
        </w:rPr>
        <w:t>.</w:t>
      </w:r>
      <w:r w:rsidR="00EA144E">
        <w:rPr>
          <w:rFonts w:ascii="Arial" w:hAnsi="Arial" w:cs="Arial"/>
          <w:sz w:val="24"/>
          <w:szCs w:val="24"/>
        </w:rPr>
        <w:t>03</w:t>
      </w:r>
      <w:r w:rsidR="00397F09">
        <w:rPr>
          <w:rFonts w:ascii="Arial" w:hAnsi="Arial" w:cs="Arial"/>
          <w:sz w:val="24"/>
          <w:szCs w:val="24"/>
        </w:rPr>
        <w:t>.202</w:t>
      </w:r>
      <w:r w:rsidR="00EA144E">
        <w:rPr>
          <w:rFonts w:ascii="Arial" w:hAnsi="Arial" w:cs="Arial"/>
          <w:sz w:val="24"/>
          <w:szCs w:val="24"/>
        </w:rPr>
        <w:t>6</w:t>
      </w:r>
      <w:r w:rsidR="00397F09">
        <w:rPr>
          <w:rFonts w:ascii="Arial" w:hAnsi="Arial" w:cs="Arial"/>
          <w:sz w:val="24"/>
          <w:szCs w:val="24"/>
        </w:rPr>
        <w:t xml:space="preserve"> включительно.</w:t>
      </w:r>
    </w:p>
    <w:p w:rsidR="00397F09" w:rsidRDefault="00DE50EF" w:rsidP="00D74D50">
      <w:pPr>
        <w:tabs>
          <w:tab w:val="left" w:pos="5660"/>
        </w:tabs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397F09">
        <w:rPr>
          <w:rFonts w:ascii="Arial" w:hAnsi="Arial" w:cs="Arial"/>
          <w:sz w:val="24"/>
          <w:szCs w:val="24"/>
        </w:rPr>
        <w:t>. Настоящее постановление разместить в информационно-телекоммуникационной сети «Интернет» на официальном сайте администрации Тайгинского городского округа, опубликовать в газете «Тайгинский рабочий».</w:t>
      </w:r>
    </w:p>
    <w:p w:rsidR="00DE50EF" w:rsidRDefault="00DE50EF" w:rsidP="00DE50EF">
      <w:pPr>
        <w:tabs>
          <w:tab w:val="left" w:pos="566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7. Контроль за исполнением данного постановления возложить на </w:t>
      </w:r>
      <w:r>
        <w:rPr>
          <w:rFonts w:ascii="Arial" w:hAnsi="Arial" w:cs="Arial"/>
          <w:sz w:val="24"/>
          <w:szCs w:val="24"/>
        </w:rPr>
        <w:t>первого заместителя главы Е.Ю. Кокорчук.</w:t>
      </w:r>
    </w:p>
    <w:p w:rsidR="00397F09" w:rsidRDefault="00397F09" w:rsidP="00D74D50">
      <w:pPr>
        <w:tabs>
          <w:tab w:val="left" w:pos="5660"/>
        </w:tabs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397F09" w:rsidRDefault="00397F09" w:rsidP="00D74D50">
      <w:pPr>
        <w:tabs>
          <w:tab w:val="left" w:pos="4384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D74D50" w:rsidRDefault="00D74D50" w:rsidP="00D74D50">
      <w:pPr>
        <w:tabs>
          <w:tab w:val="left" w:pos="438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397F09" w:rsidRDefault="00397F09" w:rsidP="00D74D50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397F09" w:rsidRDefault="00397F09" w:rsidP="00D74D50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Тайгинского городского округа</w:t>
      </w:r>
      <w:r>
        <w:rPr>
          <w:rFonts w:ascii="Arial" w:hAnsi="Arial" w:cs="Arial"/>
          <w:sz w:val="24"/>
          <w:szCs w:val="24"/>
        </w:rPr>
        <w:tab/>
        <w:t xml:space="preserve">                         </w:t>
      </w:r>
      <w:r w:rsidR="00697D4D"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 xml:space="preserve"> М.Е.Теремецкий</w:t>
      </w:r>
    </w:p>
    <w:p w:rsidR="00397F09" w:rsidRDefault="00397F09" w:rsidP="00D74D50">
      <w:pPr>
        <w:spacing w:after="0" w:line="240" w:lineRule="auto"/>
      </w:pPr>
    </w:p>
    <w:sectPr w:rsidR="00397F09" w:rsidSect="00EA144E">
      <w:pgSz w:w="11906" w:h="16838"/>
      <w:pgMar w:top="1276" w:right="1133" w:bottom="1134" w:left="1418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/>
  <w:rsids>
    <w:rsidRoot w:val="00564A78"/>
    <w:rsid w:val="000304B5"/>
    <w:rsid w:val="000817DE"/>
    <w:rsid w:val="00082EF9"/>
    <w:rsid w:val="000A07DE"/>
    <w:rsid w:val="000A439F"/>
    <w:rsid w:val="000B18DA"/>
    <w:rsid w:val="000D00BF"/>
    <w:rsid w:val="000F17FD"/>
    <w:rsid w:val="001077E9"/>
    <w:rsid w:val="00136EA2"/>
    <w:rsid w:val="0014047C"/>
    <w:rsid w:val="0015446F"/>
    <w:rsid w:val="001D77B2"/>
    <w:rsid w:val="0020409D"/>
    <w:rsid w:val="00270E2E"/>
    <w:rsid w:val="002818A9"/>
    <w:rsid w:val="00290157"/>
    <w:rsid w:val="00295E5A"/>
    <w:rsid w:val="002A28AB"/>
    <w:rsid w:val="002B4D45"/>
    <w:rsid w:val="002C0CF3"/>
    <w:rsid w:val="002C63A9"/>
    <w:rsid w:val="0031389B"/>
    <w:rsid w:val="003313CB"/>
    <w:rsid w:val="0033209D"/>
    <w:rsid w:val="00333FC6"/>
    <w:rsid w:val="0034610E"/>
    <w:rsid w:val="003536AC"/>
    <w:rsid w:val="0037171A"/>
    <w:rsid w:val="00397F09"/>
    <w:rsid w:val="003A6704"/>
    <w:rsid w:val="004229E2"/>
    <w:rsid w:val="0043176F"/>
    <w:rsid w:val="00435139"/>
    <w:rsid w:val="0044379A"/>
    <w:rsid w:val="00444BEF"/>
    <w:rsid w:val="00466760"/>
    <w:rsid w:val="004C01A8"/>
    <w:rsid w:val="004D7CB5"/>
    <w:rsid w:val="00503774"/>
    <w:rsid w:val="00544A66"/>
    <w:rsid w:val="00561741"/>
    <w:rsid w:val="00564A78"/>
    <w:rsid w:val="0057742E"/>
    <w:rsid w:val="00590658"/>
    <w:rsid w:val="005B4697"/>
    <w:rsid w:val="005D77E7"/>
    <w:rsid w:val="00625302"/>
    <w:rsid w:val="006261FD"/>
    <w:rsid w:val="00642922"/>
    <w:rsid w:val="00654D3B"/>
    <w:rsid w:val="00667D3A"/>
    <w:rsid w:val="00697D4D"/>
    <w:rsid w:val="006A4267"/>
    <w:rsid w:val="006B544E"/>
    <w:rsid w:val="006D14DD"/>
    <w:rsid w:val="00716A6D"/>
    <w:rsid w:val="00727E1D"/>
    <w:rsid w:val="007417D2"/>
    <w:rsid w:val="00744F8B"/>
    <w:rsid w:val="007545EB"/>
    <w:rsid w:val="0079459E"/>
    <w:rsid w:val="0079522F"/>
    <w:rsid w:val="007C1265"/>
    <w:rsid w:val="007E7DE4"/>
    <w:rsid w:val="007F3671"/>
    <w:rsid w:val="007F6B4C"/>
    <w:rsid w:val="00802C4F"/>
    <w:rsid w:val="0080745F"/>
    <w:rsid w:val="008136C3"/>
    <w:rsid w:val="0084487B"/>
    <w:rsid w:val="00857FAF"/>
    <w:rsid w:val="008634D6"/>
    <w:rsid w:val="0086595B"/>
    <w:rsid w:val="00890D2D"/>
    <w:rsid w:val="008B1DE9"/>
    <w:rsid w:val="008C62F6"/>
    <w:rsid w:val="008D49E3"/>
    <w:rsid w:val="009022EE"/>
    <w:rsid w:val="009545BA"/>
    <w:rsid w:val="00964A9B"/>
    <w:rsid w:val="00973B59"/>
    <w:rsid w:val="00991EEF"/>
    <w:rsid w:val="009B70CA"/>
    <w:rsid w:val="009E4C5A"/>
    <w:rsid w:val="00A028A9"/>
    <w:rsid w:val="00A32AEB"/>
    <w:rsid w:val="00A379AC"/>
    <w:rsid w:val="00A438BA"/>
    <w:rsid w:val="00A4633A"/>
    <w:rsid w:val="00AB04DF"/>
    <w:rsid w:val="00B0710E"/>
    <w:rsid w:val="00B20E68"/>
    <w:rsid w:val="00B36EAD"/>
    <w:rsid w:val="00B5762C"/>
    <w:rsid w:val="00B7331C"/>
    <w:rsid w:val="00B75520"/>
    <w:rsid w:val="00B84256"/>
    <w:rsid w:val="00B847DD"/>
    <w:rsid w:val="00BA673E"/>
    <w:rsid w:val="00BB19CA"/>
    <w:rsid w:val="00BC311E"/>
    <w:rsid w:val="00BD6B8D"/>
    <w:rsid w:val="00BE6B5E"/>
    <w:rsid w:val="00BF253C"/>
    <w:rsid w:val="00C24C3E"/>
    <w:rsid w:val="00C26D94"/>
    <w:rsid w:val="00C4229C"/>
    <w:rsid w:val="00C43134"/>
    <w:rsid w:val="00C819CA"/>
    <w:rsid w:val="00C90284"/>
    <w:rsid w:val="00CB3238"/>
    <w:rsid w:val="00CC0F20"/>
    <w:rsid w:val="00CC405C"/>
    <w:rsid w:val="00CF5ADB"/>
    <w:rsid w:val="00D27086"/>
    <w:rsid w:val="00D74D50"/>
    <w:rsid w:val="00DB5F1A"/>
    <w:rsid w:val="00DC01CE"/>
    <w:rsid w:val="00DD6486"/>
    <w:rsid w:val="00DE50EF"/>
    <w:rsid w:val="00DE5E58"/>
    <w:rsid w:val="00E14A56"/>
    <w:rsid w:val="00E309CF"/>
    <w:rsid w:val="00E6091F"/>
    <w:rsid w:val="00E615E0"/>
    <w:rsid w:val="00EA144E"/>
    <w:rsid w:val="00EA1B80"/>
    <w:rsid w:val="00EA24A9"/>
    <w:rsid w:val="00EB1CE0"/>
    <w:rsid w:val="00ED54E5"/>
    <w:rsid w:val="00F12418"/>
    <w:rsid w:val="00F25263"/>
    <w:rsid w:val="00F35AC9"/>
    <w:rsid w:val="00F52883"/>
    <w:rsid w:val="00F56DD4"/>
    <w:rsid w:val="00FD3861"/>
    <w:rsid w:val="00FD6548"/>
    <w:rsid w:val="7CBF0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Pr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E5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50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</dc:creator>
  <cp:lastModifiedBy>SHAMANAEVA</cp:lastModifiedBy>
  <cp:revision>2</cp:revision>
  <cp:lastPrinted>2026-02-19T03:34:00Z</cp:lastPrinted>
  <dcterms:created xsi:type="dcterms:W3CDTF">2026-02-19T07:15:00Z</dcterms:created>
  <dcterms:modified xsi:type="dcterms:W3CDTF">2026-02-19T07:15:00Z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351D62F4217F4FA5800442336163892C_12</vt:lpwstr>
  </property>
</Properties>
</file>