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4CA" w:rsidRDefault="00B2692F" w:rsidP="00B06CE0">
      <w:pPr>
        <w:ind w:firstLine="0"/>
        <w:jc w:val="center"/>
        <w:rPr>
          <w:rFonts w:cs="Arial"/>
          <w:color w:val="000000" w:themeColor="text1"/>
        </w:rPr>
      </w:pPr>
      <w:r>
        <w:rPr>
          <w:rFonts w:cs="Arial"/>
          <w:noProof/>
          <w:color w:val="000000" w:themeColor="text1"/>
        </w:rPr>
        <w:drawing>
          <wp:anchor distT="0" distB="0" distL="114300" distR="114300" simplePos="0" relativeHeight="251659264" behindDoc="1" locked="0" layoutInCell="1" allowOverlap="1">
            <wp:simplePos x="0" y="0"/>
            <wp:positionH relativeFrom="column">
              <wp:posOffset>2785745</wp:posOffset>
            </wp:positionH>
            <wp:positionV relativeFrom="paragraph">
              <wp:posOffset>-43815</wp:posOffset>
            </wp:positionV>
            <wp:extent cx="571500" cy="714375"/>
            <wp:effectExtent l="19050" t="0" r="0" b="0"/>
            <wp:wrapNone/>
            <wp:docPr id="5" name="Рисунок 3" descr="ТайгинскийГО-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descr="ТайгинскийГО-ПП-03"/>
                    <pic:cNvPicPr>
                      <a:picLocks noChangeAspect="1" noChangeArrowheads="1"/>
                    </pic:cNvPicPr>
                  </pic:nvPicPr>
                  <pic:blipFill>
                    <a:blip r:embed="rId7" cstate="print"/>
                    <a:srcRect/>
                    <a:stretch>
                      <a:fillRect/>
                    </a:stretch>
                  </pic:blipFill>
                  <pic:spPr>
                    <a:xfrm>
                      <a:off x="0" y="0"/>
                      <a:ext cx="571500" cy="714375"/>
                    </a:xfrm>
                    <a:prstGeom prst="rect">
                      <a:avLst/>
                    </a:prstGeom>
                    <a:noFill/>
                    <a:ln w="9525">
                      <a:noFill/>
                      <a:miter lim="800000"/>
                      <a:headEnd/>
                      <a:tailEnd/>
                    </a:ln>
                  </pic:spPr>
                </pic:pic>
              </a:graphicData>
            </a:graphic>
          </wp:anchor>
        </w:drawing>
      </w:r>
    </w:p>
    <w:p w:rsidR="008974CA" w:rsidRDefault="008974CA" w:rsidP="00B06CE0">
      <w:pPr>
        <w:ind w:firstLine="0"/>
        <w:jc w:val="center"/>
        <w:rPr>
          <w:rFonts w:cs="Arial"/>
          <w:color w:val="000000" w:themeColor="text1"/>
        </w:rPr>
      </w:pPr>
    </w:p>
    <w:p w:rsidR="008974CA" w:rsidRDefault="008974CA" w:rsidP="00B06CE0">
      <w:pPr>
        <w:ind w:firstLine="0"/>
        <w:jc w:val="center"/>
        <w:rPr>
          <w:rFonts w:cs="Arial"/>
          <w:color w:val="000000" w:themeColor="text1"/>
        </w:rPr>
      </w:pPr>
    </w:p>
    <w:p w:rsidR="008974CA" w:rsidRDefault="008974CA" w:rsidP="00B06CE0">
      <w:pPr>
        <w:ind w:firstLine="0"/>
        <w:jc w:val="center"/>
        <w:rPr>
          <w:rFonts w:cs="Arial"/>
          <w:color w:val="000000" w:themeColor="text1"/>
        </w:rPr>
      </w:pPr>
    </w:p>
    <w:p w:rsidR="008974CA" w:rsidRDefault="00B2692F" w:rsidP="00B06CE0">
      <w:pPr>
        <w:pStyle w:val="a8"/>
        <w:jc w:val="center"/>
        <w:rPr>
          <w:rFonts w:ascii="Arial" w:hAnsi="Arial" w:cs="Arial"/>
          <w:color w:val="000000" w:themeColor="text1"/>
          <w:sz w:val="24"/>
          <w:szCs w:val="24"/>
        </w:rPr>
      </w:pPr>
      <w:r>
        <w:rPr>
          <w:rFonts w:ascii="Arial" w:hAnsi="Arial" w:cs="Arial"/>
          <w:color w:val="000000" w:themeColor="text1"/>
          <w:sz w:val="24"/>
          <w:szCs w:val="24"/>
        </w:rPr>
        <w:t>Кемеровская область - Кузбасс</w:t>
      </w:r>
    </w:p>
    <w:p w:rsidR="008974CA" w:rsidRDefault="00B2692F" w:rsidP="00B06CE0">
      <w:pPr>
        <w:pStyle w:val="a8"/>
        <w:jc w:val="center"/>
        <w:rPr>
          <w:rFonts w:ascii="Arial" w:hAnsi="Arial" w:cs="Arial"/>
          <w:b/>
          <w:color w:val="000000" w:themeColor="text1"/>
          <w:sz w:val="24"/>
          <w:szCs w:val="24"/>
        </w:rPr>
      </w:pPr>
      <w:r>
        <w:rPr>
          <w:rFonts w:ascii="Arial" w:hAnsi="Arial" w:cs="Arial"/>
          <w:b/>
          <w:color w:val="000000" w:themeColor="text1"/>
          <w:sz w:val="24"/>
          <w:szCs w:val="24"/>
        </w:rPr>
        <w:t>АДМИНИСТРАЦИЯ ТАЙГИНСКОГО ГОРОДСКОГО ОКРУГА</w:t>
      </w:r>
    </w:p>
    <w:p w:rsidR="008974CA" w:rsidRDefault="008974CA" w:rsidP="00B06CE0">
      <w:pPr>
        <w:pStyle w:val="a8"/>
        <w:jc w:val="center"/>
        <w:rPr>
          <w:rFonts w:ascii="Arial" w:hAnsi="Arial" w:cs="Arial"/>
          <w:b/>
          <w:color w:val="000000" w:themeColor="text1"/>
          <w:sz w:val="24"/>
          <w:szCs w:val="24"/>
        </w:rPr>
      </w:pPr>
    </w:p>
    <w:p w:rsidR="008974CA" w:rsidRDefault="00B2692F" w:rsidP="00B06CE0">
      <w:pPr>
        <w:pStyle w:val="a8"/>
        <w:jc w:val="center"/>
        <w:rPr>
          <w:rFonts w:ascii="Arial" w:hAnsi="Arial" w:cs="Arial"/>
          <w:b/>
          <w:color w:val="000000" w:themeColor="text1"/>
          <w:sz w:val="24"/>
          <w:szCs w:val="24"/>
        </w:rPr>
      </w:pPr>
      <w:r>
        <w:rPr>
          <w:rFonts w:ascii="Arial" w:hAnsi="Arial" w:cs="Arial"/>
          <w:b/>
          <w:color w:val="000000" w:themeColor="text1"/>
          <w:sz w:val="24"/>
          <w:szCs w:val="24"/>
        </w:rPr>
        <w:t>ПОСТАНОВЛЕНИЕ</w:t>
      </w:r>
    </w:p>
    <w:p w:rsidR="008974CA" w:rsidRDefault="008974CA" w:rsidP="00B06CE0">
      <w:pPr>
        <w:pStyle w:val="a8"/>
        <w:rPr>
          <w:rFonts w:ascii="Arial" w:hAnsi="Arial" w:cs="Arial"/>
          <w:color w:val="000000" w:themeColor="text1"/>
          <w:sz w:val="24"/>
          <w:szCs w:val="24"/>
        </w:rPr>
      </w:pPr>
    </w:p>
    <w:p w:rsidR="008974CA" w:rsidRDefault="00B2692F" w:rsidP="00B06CE0">
      <w:pPr>
        <w:pStyle w:val="a8"/>
        <w:rPr>
          <w:rFonts w:ascii="Arial" w:hAnsi="Arial" w:cs="Arial"/>
          <w:color w:val="000000" w:themeColor="text1"/>
          <w:sz w:val="24"/>
          <w:szCs w:val="24"/>
        </w:rPr>
      </w:pPr>
      <w:r>
        <w:rPr>
          <w:rFonts w:ascii="Arial" w:hAnsi="Arial" w:cs="Arial"/>
          <w:color w:val="000000" w:themeColor="text1"/>
          <w:sz w:val="24"/>
          <w:szCs w:val="24"/>
        </w:rPr>
        <w:t xml:space="preserve">от </w:t>
      </w:r>
      <w:r w:rsidR="00E06D60">
        <w:rPr>
          <w:rFonts w:ascii="Arial" w:hAnsi="Arial" w:cs="Arial"/>
          <w:color w:val="000000" w:themeColor="text1"/>
          <w:sz w:val="24"/>
          <w:szCs w:val="24"/>
        </w:rPr>
        <w:t>28.08.2026</w:t>
      </w:r>
      <w:r>
        <w:rPr>
          <w:rFonts w:ascii="Arial" w:hAnsi="Arial" w:cs="Arial"/>
          <w:color w:val="000000" w:themeColor="text1"/>
          <w:sz w:val="24"/>
          <w:szCs w:val="24"/>
        </w:rPr>
        <w:t xml:space="preserve"> № </w:t>
      </w:r>
      <w:r w:rsidR="00E06D60">
        <w:rPr>
          <w:rFonts w:ascii="Arial" w:hAnsi="Arial" w:cs="Arial"/>
          <w:color w:val="000000" w:themeColor="text1"/>
          <w:sz w:val="24"/>
          <w:szCs w:val="24"/>
        </w:rPr>
        <w:t xml:space="preserve">331-п         </w:t>
      </w:r>
      <w:r w:rsidR="00E57ACA">
        <w:rPr>
          <w:rFonts w:ascii="Arial" w:hAnsi="Arial" w:cs="Arial"/>
          <w:color w:val="000000" w:themeColor="text1"/>
          <w:sz w:val="24"/>
          <w:szCs w:val="24"/>
        </w:rPr>
        <w:t xml:space="preserve"> </w:t>
      </w:r>
      <w:r>
        <w:rPr>
          <w:rFonts w:ascii="Arial" w:hAnsi="Arial" w:cs="Arial"/>
          <w:color w:val="000000" w:themeColor="text1"/>
          <w:sz w:val="24"/>
          <w:szCs w:val="24"/>
        </w:rPr>
        <w:t xml:space="preserve">                                                Тайгинский городской округ</w:t>
      </w:r>
    </w:p>
    <w:p w:rsidR="008974CA" w:rsidRDefault="008974CA" w:rsidP="00B06CE0">
      <w:pPr>
        <w:pStyle w:val="a8"/>
        <w:rPr>
          <w:rFonts w:ascii="Arial" w:hAnsi="Arial" w:cs="Arial"/>
          <w:color w:val="000000" w:themeColor="text1"/>
          <w:sz w:val="24"/>
          <w:szCs w:val="24"/>
        </w:rPr>
      </w:pPr>
    </w:p>
    <w:p w:rsidR="009C334D" w:rsidRDefault="00B2692F" w:rsidP="00B06CE0">
      <w:pPr>
        <w:pStyle w:val="a8"/>
        <w:rPr>
          <w:rFonts w:ascii="Arial" w:hAnsi="Arial" w:cs="Arial"/>
          <w:color w:val="000000" w:themeColor="text1"/>
          <w:sz w:val="24"/>
          <w:szCs w:val="24"/>
        </w:rPr>
      </w:pPr>
      <w:r>
        <w:rPr>
          <w:rFonts w:ascii="Arial" w:hAnsi="Arial" w:cs="Arial"/>
          <w:color w:val="000000" w:themeColor="text1"/>
          <w:sz w:val="24"/>
          <w:szCs w:val="24"/>
        </w:rPr>
        <w:t>О</w:t>
      </w:r>
      <w:r w:rsidR="009C334D">
        <w:rPr>
          <w:rFonts w:ascii="Arial" w:hAnsi="Arial" w:cs="Arial"/>
          <w:color w:val="000000" w:themeColor="text1"/>
          <w:sz w:val="24"/>
          <w:szCs w:val="24"/>
        </w:rPr>
        <w:t xml:space="preserve">б утверждении порядка награждения </w:t>
      </w:r>
    </w:p>
    <w:p w:rsidR="008974CA" w:rsidRDefault="00E06D60" w:rsidP="00B06CE0">
      <w:pPr>
        <w:pStyle w:val="a8"/>
        <w:rPr>
          <w:rFonts w:ascii="Arial" w:hAnsi="Arial" w:cs="Arial"/>
          <w:color w:val="000000" w:themeColor="text1"/>
          <w:sz w:val="24"/>
          <w:szCs w:val="24"/>
        </w:rPr>
      </w:pPr>
      <w:r>
        <w:rPr>
          <w:rFonts w:ascii="Arial" w:hAnsi="Arial" w:cs="Arial"/>
          <w:color w:val="000000" w:themeColor="text1"/>
          <w:sz w:val="24"/>
          <w:szCs w:val="24"/>
        </w:rPr>
        <w:t xml:space="preserve">городскими наградами </w:t>
      </w:r>
    </w:p>
    <w:p w:rsidR="008974CA" w:rsidRDefault="00B2692F" w:rsidP="00B06CE0">
      <w:pPr>
        <w:pStyle w:val="a8"/>
        <w:rPr>
          <w:rFonts w:ascii="Arial" w:hAnsi="Arial" w:cs="Arial"/>
          <w:color w:val="000000" w:themeColor="text1"/>
          <w:sz w:val="24"/>
          <w:szCs w:val="24"/>
        </w:rPr>
      </w:pPr>
      <w:r>
        <w:rPr>
          <w:rFonts w:ascii="Arial" w:hAnsi="Arial" w:cs="Arial"/>
          <w:color w:val="000000" w:themeColor="text1"/>
          <w:sz w:val="24"/>
          <w:szCs w:val="24"/>
        </w:rPr>
        <w:t>главы Тайгинского городского округа</w:t>
      </w:r>
    </w:p>
    <w:p w:rsidR="008974CA" w:rsidRDefault="008974CA" w:rsidP="00B06CE0">
      <w:pPr>
        <w:pStyle w:val="a8"/>
        <w:rPr>
          <w:rFonts w:ascii="Arial" w:hAnsi="Arial" w:cs="Arial"/>
          <w:color w:val="000000" w:themeColor="text1"/>
          <w:sz w:val="24"/>
          <w:szCs w:val="24"/>
        </w:rPr>
      </w:pPr>
    </w:p>
    <w:p w:rsidR="008974CA" w:rsidRDefault="008974CA" w:rsidP="00B06CE0">
      <w:pPr>
        <w:pStyle w:val="a8"/>
        <w:rPr>
          <w:rFonts w:ascii="Arial" w:hAnsi="Arial" w:cs="Arial"/>
          <w:color w:val="000000" w:themeColor="text1"/>
          <w:sz w:val="24"/>
          <w:szCs w:val="24"/>
        </w:rPr>
      </w:pPr>
    </w:p>
    <w:p w:rsidR="008974CA" w:rsidRDefault="008974CA" w:rsidP="00B06CE0">
      <w:pPr>
        <w:pStyle w:val="a8"/>
        <w:rPr>
          <w:rFonts w:ascii="Arial" w:hAnsi="Arial" w:cs="Arial"/>
          <w:color w:val="000000" w:themeColor="text1"/>
          <w:sz w:val="24"/>
          <w:szCs w:val="24"/>
        </w:rPr>
      </w:pPr>
    </w:p>
    <w:p w:rsidR="008974CA" w:rsidRPr="008E5269" w:rsidRDefault="009C334D" w:rsidP="00B06CE0">
      <w:pPr>
        <w:pStyle w:val="ConsPlusNormal"/>
        <w:ind w:firstLine="540"/>
        <w:jc w:val="both"/>
        <w:rPr>
          <w:rFonts w:ascii="Arial" w:hAnsi="Arial" w:cs="Arial"/>
          <w:color w:val="000000" w:themeColor="text1"/>
          <w:sz w:val="24"/>
          <w:szCs w:val="24"/>
        </w:rPr>
      </w:pPr>
      <w:r w:rsidRPr="003D3F94">
        <w:rPr>
          <w:rFonts w:ascii="Arial" w:hAnsi="Arial" w:cs="Arial"/>
          <w:color w:val="000000" w:themeColor="text1"/>
          <w:sz w:val="24"/>
          <w:szCs w:val="24"/>
        </w:rPr>
        <w:t xml:space="preserve">В соответствии </w:t>
      </w:r>
      <w:r w:rsidRPr="003D3F94">
        <w:rPr>
          <w:rFonts w:ascii="Arial" w:hAnsi="Arial" w:cs="Arial"/>
          <w:sz w:val="24"/>
          <w:szCs w:val="24"/>
        </w:rPr>
        <w:t xml:space="preserve">Федеральным законом от </w:t>
      </w:r>
      <w:r w:rsidRPr="003D3F94">
        <w:rPr>
          <w:rStyle w:val="a3"/>
          <w:rFonts w:ascii="Arial" w:hAnsi="Arial" w:cs="Arial"/>
          <w:b w:val="0"/>
          <w:sz w:val="24"/>
          <w:szCs w:val="24"/>
          <w:shd w:val="clear" w:color="auto" w:fill="FFFFFF"/>
        </w:rPr>
        <w:t>20.03.2025 № 33-ФЗ «Об общих принципах организации местного самоуправления в единой системе публичной власти»,</w:t>
      </w:r>
      <w:r w:rsidRPr="003D3F94">
        <w:rPr>
          <w:rFonts w:ascii="Arial" w:hAnsi="Arial" w:cs="Arial"/>
          <w:b/>
          <w:color w:val="000000" w:themeColor="text1"/>
          <w:sz w:val="24"/>
          <w:szCs w:val="24"/>
        </w:rPr>
        <w:t xml:space="preserve"> </w:t>
      </w:r>
      <w:hyperlink r:id="rId8">
        <w:r w:rsidRPr="003D3F94">
          <w:rPr>
            <w:rFonts w:ascii="Arial" w:hAnsi="Arial" w:cs="Arial"/>
            <w:color w:val="000000" w:themeColor="text1"/>
            <w:sz w:val="24"/>
            <w:szCs w:val="24"/>
          </w:rPr>
          <w:t>Уставом</w:t>
        </w:r>
      </w:hyperlink>
      <w:r w:rsidRPr="003D3F94">
        <w:rPr>
          <w:rFonts w:ascii="Arial" w:hAnsi="Arial" w:cs="Arial"/>
          <w:color w:val="000000" w:themeColor="text1"/>
          <w:sz w:val="24"/>
          <w:szCs w:val="24"/>
        </w:rPr>
        <w:t xml:space="preserve"> муниципального образования «Тайгинского городского округа Кемеровской области-Кузбасса»,</w:t>
      </w:r>
      <w:r>
        <w:rPr>
          <w:rFonts w:ascii="Arial" w:hAnsi="Arial" w:cs="Arial"/>
          <w:color w:val="000000" w:themeColor="text1"/>
          <w:sz w:val="24"/>
          <w:szCs w:val="24"/>
        </w:rPr>
        <w:t xml:space="preserve"> </w:t>
      </w:r>
      <w:r w:rsidRPr="003D3F94">
        <w:rPr>
          <w:rFonts w:ascii="Arial" w:hAnsi="Arial" w:cs="Arial"/>
          <w:sz w:val="24"/>
          <w:szCs w:val="24"/>
        </w:rPr>
        <w:t>Решением Совета народных депутатов Тайгинского г</w:t>
      </w:r>
      <w:r w:rsidR="00D11199">
        <w:rPr>
          <w:rFonts w:ascii="Arial" w:hAnsi="Arial" w:cs="Arial"/>
          <w:sz w:val="24"/>
          <w:szCs w:val="24"/>
        </w:rPr>
        <w:t>ородского округа от 27.06.2016</w:t>
      </w:r>
      <w:r w:rsidR="00735A45" w:rsidRPr="00735A45">
        <w:rPr>
          <w:rFonts w:ascii="Arial" w:hAnsi="Arial" w:cs="Arial"/>
          <w:sz w:val="24"/>
          <w:szCs w:val="24"/>
        </w:rPr>
        <w:t xml:space="preserve"> </w:t>
      </w:r>
      <w:r w:rsidRPr="003D3F94">
        <w:rPr>
          <w:rFonts w:ascii="Arial" w:hAnsi="Arial" w:cs="Arial"/>
          <w:sz w:val="24"/>
          <w:szCs w:val="24"/>
        </w:rPr>
        <w:t xml:space="preserve">№23-нпа </w:t>
      </w:r>
      <w:r w:rsidR="00D11199">
        <w:rPr>
          <w:rFonts w:ascii="Arial" w:hAnsi="Arial" w:cs="Arial"/>
          <w:sz w:val="24"/>
          <w:szCs w:val="24"/>
        </w:rPr>
        <w:t>(ред. от 19.02.2026</w:t>
      </w:r>
      <w:r w:rsidR="00CF5F28">
        <w:rPr>
          <w:rFonts w:ascii="Arial" w:hAnsi="Arial" w:cs="Arial"/>
          <w:sz w:val="24"/>
          <w:szCs w:val="24"/>
        </w:rPr>
        <w:t xml:space="preserve"> №4-нпа</w:t>
      </w:r>
      <w:r w:rsidR="00D11199">
        <w:rPr>
          <w:rFonts w:ascii="Arial" w:hAnsi="Arial" w:cs="Arial"/>
          <w:sz w:val="24"/>
          <w:szCs w:val="24"/>
        </w:rPr>
        <w:t xml:space="preserve">) </w:t>
      </w:r>
      <w:r w:rsidRPr="003D3F94">
        <w:rPr>
          <w:rFonts w:ascii="Arial" w:hAnsi="Arial" w:cs="Arial"/>
          <w:sz w:val="24"/>
          <w:szCs w:val="24"/>
        </w:rPr>
        <w:t>«Об установлении городских наград»</w:t>
      </w:r>
      <w:r w:rsidR="00735A45">
        <w:rPr>
          <w:rFonts w:ascii="Arial" w:hAnsi="Arial" w:cs="Arial"/>
          <w:sz w:val="24"/>
          <w:szCs w:val="24"/>
        </w:rPr>
        <w:t xml:space="preserve">, </w:t>
      </w:r>
      <w:r w:rsidRPr="003D3F94">
        <w:rPr>
          <w:rFonts w:ascii="Arial" w:hAnsi="Arial" w:cs="Arial"/>
          <w:color w:val="000000" w:themeColor="text1"/>
          <w:sz w:val="24"/>
          <w:szCs w:val="24"/>
        </w:rPr>
        <w:t>с целью совершенствования системы поощрения, оценки и признания производственной</w:t>
      </w:r>
      <w:r w:rsidRPr="008E5269">
        <w:rPr>
          <w:rFonts w:ascii="Arial" w:hAnsi="Arial" w:cs="Arial"/>
          <w:color w:val="000000" w:themeColor="text1"/>
          <w:sz w:val="24"/>
          <w:szCs w:val="24"/>
        </w:rPr>
        <w:t>, хозяйственной и социально-культурной деятельности предприятий, учреждений, организаций Тайгинского городского округа Кемеровской области-Кузбасса, заслуг перед Тайгинским городским округом, отдельных граждан и в связи с празднованием профессиональных праздников, памятных и юбилейных дат</w:t>
      </w:r>
      <w:r w:rsidRPr="008E5269">
        <w:rPr>
          <w:rFonts w:cs="Arial"/>
          <w:color w:val="000000" w:themeColor="text1"/>
        </w:rPr>
        <w:t xml:space="preserve">, </w:t>
      </w:r>
      <w:r w:rsidRPr="008E5269">
        <w:rPr>
          <w:rFonts w:ascii="Arial" w:hAnsi="Arial" w:cs="Arial"/>
          <w:color w:val="000000" w:themeColor="text1"/>
          <w:sz w:val="24"/>
          <w:szCs w:val="24"/>
        </w:rPr>
        <w:t>администрация Тайгинского городского округа постановляет:</w:t>
      </w:r>
    </w:p>
    <w:p w:rsidR="008974CA" w:rsidRPr="008E5269" w:rsidRDefault="00735A45" w:rsidP="00B06CE0">
      <w:pPr>
        <w:pStyle w:val="ConsPlusNormal"/>
        <w:ind w:firstLine="540"/>
        <w:jc w:val="both"/>
        <w:rPr>
          <w:rFonts w:ascii="Arial" w:hAnsi="Arial" w:cs="Arial"/>
          <w:color w:val="000000" w:themeColor="text1"/>
          <w:sz w:val="24"/>
          <w:szCs w:val="24"/>
        </w:rPr>
      </w:pPr>
      <w:r>
        <w:rPr>
          <w:rFonts w:ascii="Arial" w:hAnsi="Arial" w:cs="Arial"/>
          <w:color w:val="000000" w:themeColor="text1"/>
          <w:sz w:val="24"/>
          <w:szCs w:val="24"/>
        </w:rPr>
        <w:t xml:space="preserve">1.  Утвердить прилагаемый Порядок награждения городскими наградами </w:t>
      </w:r>
      <w:r w:rsidR="00B2692F" w:rsidRPr="008E5269">
        <w:rPr>
          <w:rFonts w:ascii="Arial" w:hAnsi="Arial" w:cs="Arial"/>
          <w:color w:val="000000" w:themeColor="text1"/>
          <w:sz w:val="24"/>
          <w:szCs w:val="24"/>
        </w:rPr>
        <w:t xml:space="preserve"> главы Тайгинского городского округа. </w:t>
      </w:r>
    </w:p>
    <w:p w:rsidR="008974CA" w:rsidRDefault="00B2692F" w:rsidP="00B06CE0">
      <w:pPr>
        <w:rPr>
          <w:rFonts w:cs="Arial"/>
        </w:rPr>
      </w:pPr>
      <w:r>
        <w:rPr>
          <w:rFonts w:cs="Arial"/>
        </w:rPr>
        <w:t xml:space="preserve">2. Финансовому управлению администрации Тайгинского городского округа предусмотреть необходимые средства за счет средств предусмотренных на эти цели в бюджете Тайгинского городского округа на финансовое обеспечение </w:t>
      </w:r>
      <w:r w:rsidR="00A15FDF">
        <w:rPr>
          <w:rFonts w:cs="Arial"/>
        </w:rPr>
        <w:t>награждения городскими наградами</w:t>
      </w:r>
      <w:r>
        <w:rPr>
          <w:rFonts w:cs="Arial"/>
        </w:rPr>
        <w:t xml:space="preserve"> главы Тайгинского городского округа.</w:t>
      </w:r>
    </w:p>
    <w:p w:rsidR="00735A45" w:rsidRDefault="00735A45" w:rsidP="00B06CE0">
      <w:pPr>
        <w:rPr>
          <w:rFonts w:cs="Arial"/>
        </w:rPr>
      </w:pPr>
      <w:r>
        <w:rPr>
          <w:rFonts w:cs="Arial"/>
        </w:rPr>
        <w:t xml:space="preserve">3. Признать утратившим силу </w:t>
      </w:r>
      <w:r w:rsidRPr="00E0513A">
        <w:rPr>
          <w:rFonts w:cs="Arial"/>
        </w:rPr>
        <w:t xml:space="preserve">постановление </w:t>
      </w:r>
      <w:r w:rsidR="00D11199">
        <w:rPr>
          <w:rFonts w:cs="Arial"/>
        </w:rPr>
        <w:t xml:space="preserve">администрации </w:t>
      </w:r>
      <w:r w:rsidRPr="00E0513A">
        <w:rPr>
          <w:rFonts w:cs="Arial"/>
        </w:rPr>
        <w:t xml:space="preserve">Тайгинского городского округа от </w:t>
      </w:r>
      <w:r>
        <w:rPr>
          <w:rFonts w:cs="Arial"/>
        </w:rPr>
        <w:t>18.04.2025</w:t>
      </w:r>
      <w:r w:rsidRPr="00E0513A">
        <w:rPr>
          <w:rFonts w:cs="Arial"/>
        </w:rPr>
        <w:t xml:space="preserve"> </w:t>
      </w:r>
      <w:r w:rsidRPr="00E0513A">
        <w:rPr>
          <w:rFonts w:eastAsia="SimSun" w:cs="Arial"/>
          <w:lang w:eastAsia="zh-CN"/>
        </w:rPr>
        <w:t xml:space="preserve">№ </w:t>
      </w:r>
      <w:r>
        <w:rPr>
          <w:rFonts w:eastAsia="SimSun" w:cs="Arial"/>
          <w:lang w:eastAsia="zh-CN"/>
        </w:rPr>
        <w:t>227</w:t>
      </w:r>
      <w:r w:rsidRPr="00E0513A">
        <w:rPr>
          <w:rFonts w:eastAsia="SimSun" w:cs="Arial"/>
          <w:lang w:eastAsia="zh-CN"/>
        </w:rPr>
        <w:t>-п «</w:t>
      </w:r>
      <w:r w:rsidRPr="00E0513A">
        <w:rPr>
          <w:rFonts w:cs="Arial"/>
        </w:rPr>
        <w:t>О</w:t>
      </w:r>
      <w:r>
        <w:rPr>
          <w:rFonts w:cs="Arial"/>
        </w:rPr>
        <w:t xml:space="preserve"> формах поощрения и награждения главы Тайгинского городского округа</w:t>
      </w:r>
      <w:r w:rsidRPr="00E0513A">
        <w:rPr>
          <w:rFonts w:cs="Arial"/>
          <w:shd w:val="clear" w:color="auto" w:fill="FFFFFF"/>
        </w:rPr>
        <w:t>»</w:t>
      </w:r>
      <w:r>
        <w:rPr>
          <w:rFonts w:cs="Arial"/>
          <w:shd w:val="clear" w:color="auto" w:fill="FFFFFF"/>
        </w:rPr>
        <w:t>.</w:t>
      </w:r>
    </w:p>
    <w:p w:rsidR="008974CA" w:rsidRDefault="00735A45" w:rsidP="00B06CE0">
      <w:pPr>
        <w:rPr>
          <w:rFonts w:cs="Arial"/>
        </w:rPr>
      </w:pPr>
      <w:r>
        <w:rPr>
          <w:rFonts w:cs="Arial"/>
        </w:rPr>
        <w:t>4</w:t>
      </w:r>
      <w:r w:rsidR="00B2692F">
        <w:rPr>
          <w:rFonts w:cs="Arial"/>
        </w:rPr>
        <w:t>. Опубликовать настоящее постановление в газете «Тайгинский рабочий», обнародовать путем вывешивания копии постановления на информационном стенде, размещенном в помещении администрации Тайгинского городского округа по адресу: г. Тайга, ул. 40 лет Октября, д. 23 и разместить на официальном сайте администрации Тайгинского городского округа в информационно-телекоммуникационной сети «Интернет».</w:t>
      </w:r>
    </w:p>
    <w:p w:rsidR="008974CA" w:rsidRDefault="00735A45" w:rsidP="00B06CE0">
      <w:pPr>
        <w:rPr>
          <w:rFonts w:cs="Arial"/>
        </w:rPr>
      </w:pPr>
      <w:r>
        <w:rPr>
          <w:rFonts w:cs="Arial"/>
        </w:rPr>
        <w:t>5</w:t>
      </w:r>
      <w:r w:rsidR="00B2692F">
        <w:rPr>
          <w:rFonts w:cs="Arial"/>
        </w:rPr>
        <w:t>. Настоящее постановление вступает в силу после дня его официального о</w:t>
      </w:r>
      <w:r w:rsidR="00FA260A">
        <w:rPr>
          <w:rFonts w:cs="Arial"/>
        </w:rPr>
        <w:t>публикования</w:t>
      </w:r>
      <w:r w:rsidR="00B2692F">
        <w:rPr>
          <w:rFonts w:cs="Arial"/>
        </w:rPr>
        <w:t>.</w:t>
      </w:r>
    </w:p>
    <w:p w:rsidR="008974CA" w:rsidRDefault="00735A45" w:rsidP="00B06CE0">
      <w:pPr>
        <w:pStyle w:val="ConsPlusNormal"/>
        <w:ind w:firstLine="540"/>
        <w:jc w:val="both"/>
        <w:rPr>
          <w:rFonts w:ascii="Arial" w:hAnsi="Arial" w:cs="Arial"/>
          <w:color w:val="000000" w:themeColor="text1"/>
          <w:sz w:val="24"/>
          <w:szCs w:val="24"/>
        </w:rPr>
      </w:pPr>
      <w:r>
        <w:rPr>
          <w:rFonts w:ascii="Arial" w:hAnsi="Arial" w:cs="Arial"/>
          <w:color w:val="000000" w:themeColor="text1"/>
          <w:sz w:val="24"/>
          <w:szCs w:val="24"/>
        </w:rPr>
        <w:t>6</w:t>
      </w:r>
      <w:r w:rsidR="00B2692F">
        <w:rPr>
          <w:rFonts w:ascii="Arial" w:hAnsi="Arial" w:cs="Arial"/>
          <w:color w:val="000000" w:themeColor="text1"/>
          <w:sz w:val="24"/>
          <w:szCs w:val="24"/>
        </w:rPr>
        <w:t xml:space="preserve">. Контроль за исполнением данного постановления возложить на заместителя главы городского округа - руководителя аппарата администрации Тайгинского городского округа </w:t>
      </w:r>
      <w:r>
        <w:rPr>
          <w:rFonts w:ascii="Arial" w:hAnsi="Arial" w:cs="Arial"/>
          <w:color w:val="000000" w:themeColor="text1"/>
          <w:sz w:val="24"/>
          <w:szCs w:val="24"/>
        </w:rPr>
        <w:t>Матыцину Н.А.</w:t>
      </w:r>
    </w:p>
    <w:p w:rsidR="008974CA" w:rsidRDefault="008974CA" w:rsidP="00B06CE0">
      <w:pPr>
        <w:pStyle w:val="ConsPlusNormal"/>
        <w:jc w:val="both"/>
        <w:rPr>
          <w:rFonts w:ascii="Arial" w:hAnsi="Arial" w:cs="Arial"/>
          <w:color w:val="000000" w:themeColor="text1"/>
          <w:sz w:val="24"/>
          <w:szCs w:val="24"/>
        </w:rPr>
      </w:pPr>
    </w:p>
    <w:p w:rsidR="008974CA" w:rsidRDefault="008974CA" w:rsidP="00B06CE0">
      <w:pPr>
        <w:pStyle w:val="ConsPlusNormal"/>
        <w:jc w:val="both"/>
        <w:rPr>
          <w:rFonts w:ascii="Arial" w:hAnsi="Arial" w:cs="Arial"/>
          <w:color w:val="000000" w:themeColor="text1"/>
          <w:sz w:val="24"/>
          <w:szCs w:val="24"/>
        </w:rPr>
      </w:pPr>
    </w:p>
    <w:p w:rsidR="008974CA" w:rsidRDefault="008974CA" w:rsidP="00B06CE0">
      <w:pPr>
        <w:pStyle w:val="ConsPlusNormal"/>
        <w:jc w:val="both"/>
        <w:rPr>
          <w:rFonts w:ascii="Arial" w:hAnsi="Arial" w:cs="Arial"/>
          <w:color w:val="000000" w:themeColor="text1"/>
          <w:sz w:val="24"/>
          <w:szCs w:val="24"/>
        </w:rPr>
      </w:pPr>
    </w:p>
    <w:p w:rsidR="008974CA" w:rsidRDefault="00B2692F" w:rsidP="00B06CE0">
      <w:pPr>
        <w:pStyle w:val="ConsPlusNormal"/>
        <w:rPr>
          <w:rFonts w:ascii="Arial" w:hAnsi="Arial" w:cs="Arial"/>
          <w:color w:val="000000" w:themeColor="text1"/>
          <w:sz w:val="24"/>
          <w:szCs w:val="24"/>
        </w:rPr>
      </w:pPr>
      <w:r>
        <w:rPr>
          <w:rFonts w:ascii="Arial" w:hAnsi="Arial" w:cs="Arial"/>
          <w:color w:val="000000" w:themeColor="text1"/>
          <w:sz w:val="24"/>
          <w:szCs w:val="24"/>
        </w:rPr>
        <w:t>Глава Тайгинского городского округа</w:t>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 xml:space="preserve">         М.Е. Теремецкий</w:t>
      </w:r>
    </w:p>
    <w:p w:rsidR="008974CA" w:rsidRDefault="00B2692F" w:rsidP="00B06CE0">
      <w:pPr>
        <w:pStyle w:val="a8"/>
        <w:jc w:val="right"/>
        <w:rPr>
          <w:rFonts w:ascii="Arial" w:hAnsi="Arial" w:cs="Arial"/>
          <w:sz w:val="24"/>
          <w:szCs w:val="24"/>
        </w:rPr>
      </w:pPr>
      <w:r>
        <w:rPr>
          <w:rFonts w:ascii="Arial" w:hAnsi="Arial" w:cs="Arial"/>
          <w:sz w:val="24"/>
          <w:szCs w:val="24"/>
        </w:rPr>
        <w:lastRenderedPageBreak/>
        <w:t xml:space="preserve">Утверждено  </w:t>
      </w:r>
    </w:p>
    <w:p w:rsidR="008974CA" w:rsidRDefault="00B2692F" w:rsidP="00B06CE0">
      <w:pPr>
        <w:pStyle w:val="a8"/>
        <w:jc w:val="right"/>
        <w:rPr>
          <w:rFonts w:ascii="Arial" w:hAnsi="Arial" w:cs="Arial"/>
          <w:sz w:val="24"/>
          <w:szCs w:val="24"/>
        </w:rPr>
      </w:pPr>
      <w:r>
        <w:rPr>
          <w:rFonts w:ascii="Arial" w:hAnsi="Arial" w:cs="Arial"/>
          <w:sz w:val="24"/>
          <w:szCs w:val="24"/>
        </w:rPr>
        <w:t xml:space="preserve">постановлением администрации </w:t>
      </w:r>
    </w:p>
    <w:p w:rsidR="008974CA" w:rsidRDefault="00B2692F" w:rsidP="00B06CE0">
      <w:pPr>
        <w:pStyle w:val="a8"/>
        <w:jc w:val="right"/>
        <w:rPr>
          <w:rFonts w:ascii="Arial" w:hAnsi="Arial" w:cs="Arial"/>
          <w:b/>
          <w:sz w:val="24"/>
          <w:szCs w:val="24"/>
        </w:rPr>
      </w:pPr>
      <w:r>
        <w:rPr>
          <w:rFonts w:ascii="Arial" w:hAnsi="Arial" w:cs="Arial"/>
          <w:sz w:val="24"/>
          <w:szCs w:val="24"/>
        </w:rPr>
        <w:t>Тайгинского городского округа</w:t>
      </w:r>
    </w:p>
    <w:p w:rsidR="008974CA" w:rsidRDefault="00E57ACA" w:rsidP="00E06D60">
      <w:pPr>
        <w:pStyle w:val="ConsPlusNormal"/>
        <w:ind w:firstLine="540"/>
        <w:jc w:val="right"/>
        <w:rPr>
          <w:rFonts w:ascii="Arial" w:hAnsi="Arial" w:cs="Arial"/>
          <w:sz w:val="24"/>
          <w:szCs w:val="24"/>
        </w:rPr>
      </w:pPr>
      <w:r>
        <w:rPr>
          <w:rFonts w:ascii="Arial" w:hAnsi="Arial" w:cs="Arial"/>
          <w:color w:val="000000" w:themeColor="text1"/>
          <w:sz w:val="24"/>
          <w:szCs w:val="24"/>
        </w:rPr>
        <w:t xml:space="preserve">от </w:t>
      </w:r>
      <w:r w:rsidR="00E06D60">
        <w:rPr>
          <w:rFonts w:ascii="Arial" w:hAnsi="Arial" w:cs="Arial"/>
          <w:color w:val="000000" w:themeColor="text1"/>
          <w:sz w:val="24"/>
          <w:szCs w:val="24"/>
        </w:rPr>
        <w:t>28.08.2026</w:t>
      </w:r>
      <w:r w:rsidR="00FA260A">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00E06D60">
        <w:rPr>
          <w:rFonts w:ascii="Arial" w:hAnsi="Arial" w:cs="Arial"/>
          <w:color w:val="000000" w:themeColor="text1"/>
          <w:sz w:val="24"/>
          <w:szCs w:val="24"/>
        </w:rPr>
        <w:t xml:space="preserve">331-п </w:t>
      </w:r>
    </w:p>
    <w:p w:rsidR="008974CA" w:rsidRDefault="008974CA" w:rsidP="00B06CE0">
      <w:pPr>
        <w:pStyle w:val="ConsPlusNormal"/>
        <w:ind w:firstLine="540"/>
        <w:jc w:val="both"/>
        <w:rPr>
          <w:rFonts w:ascii="Arial" w:hAnsi="Arial" w:cs="Arial"/>
          <w:sz w:val="24"/>
          <w:szCs w:val="24"/>
        </w:rPr>
      </w:pPr>
    </w:p>
    <w:p w:rsidR="008974CA" w:rsidRDefault="00FA260A" w:rsidP="00B06CE0">
      <w:pPr>
        <w:pStyle w:val="ConsPlusTitle"/>
        <w:jc w:val="center"/>
        <w:rPr>
          <w:rFonts w:ascii="Arial" w:hAnsi="Arial" w:cs="Arial"/>
          <w:sz w:val="24"/>
          <w:szCs w:val="24"/>
        </w:rPr>
      </w:pPr>
      <w:bookmarkStart w:id="0" w:name="P30"/>
      <w:bookmarkEnd w:id="0"/>
      <w:r>
        <w:rPr>
          <w:rFonts w:ascii="Arial" w:hAnsi="Arial" w:cs="Arial"/>
          <w:sz w:val="24"/>
          <w:szCs w:val="24"/>
        </w:rPr>
        <w:t>ПОРЯДОК</w:t>
      </w:r>
    </w:p>
    <w:p w:rsidR="008974CA" w:rsidRDefault="00B2692F" w:rsidP="00B06CE0">
      <w:pPr>
        <w:pStyle w:val="ConsPlusTitle"/>
        <w:jc w:val="center"/>
        <w:rPr>
          <w:rFonts w:ascii="Arial" w:hAnsi="Arial" w:cs="Arial"/>
          <w:sz w:val="24"/>
          <w:szCs w:val="24"/>
        </w:rPr>
      </w:pPr>
      <w:r>
        <w:rPr>
          <w:rFonts w:ascii="Arial" w:hAnsi="Arial" w:cs="Arial"/>
          <w:sz w:val="24"/>
          <w:szCs w:val="24"/>
        </w:rPr>
        <w:t xml:space="preserve"> НАГРАЖДЕНИЯ </w:t>
      </w:r>
      <w:r w:rsidR="00FA260A">
        <w:rPr>
          <w:rFonts w:ascii="Arial" w:hAnsi="Arial" w:cs="Arial"/>
          <w:sz w:val="24"/>
          <w:szCs w:val="24"/>
        </w:rPr>
        <w:t xml:space="preserve">ГОРОДСКИМИ НАГРАДАМИ </w:t>
      </w:r>
      <w:r>
        <w:rPr>
          <w:rFonts w:ascii="Arial" w:hAnsi="Arial" w:cs="Arial"/>
          <w:sz w:val="24"/>
          <w:szCs w:val="24"/>
        </w:rPr>
        <w:t>ГЛАВЫ</w:t>
      </w:r>
    </w:p>
    <w:p w:rsidR="008974CA" w:rsidRDefault="00B2692F" w:rsidP="00B06CE0">
      <w:pPr>
        <w:pStyle w:val="ConsPlusTitle"/>
        <w:jc w:val="center"/>
        <w:rPr>
          <w:rFonts w:ascii="Arial" w:hAnsi="Arial" w:cs="Arial"/>
          <w:sz w:val="24"/>
          <w:szCs w:val="24"/>
        </w:rPr>
      </w:pPr>
      <w:r>
        <w:rPr>
          <w:rFonts w:ascii="Arial" w:hAnsi="Arial" w:cs="Arial"/>
          <w:sz w:val="24"/>
          <w:szCs w:val="24"/>
        </w:rPr>
        <w:t xml:space="preserve">ТАЙГИНСКОГО ГОРОДСКОГО ОКРУГА </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1. Общие положения</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1.1. </w:t>
      </w:r>
      <w:r w:rsidR="00FA260A">
        <w:rPr>
          <w:rFonts w:ascii="Arial" w:hAnsi="Arial" w:cs="Arial"/>
          <w:sz w:val="24"/>
          <w:szCs w:val="24"/>
        </w:rPr>
        <w:t xml:space="preserve">Порядок награждения городскими наградами </w:t>
      </w:r>
      <w:r>
        <w:rPr>
          <w:rFonts w:ascii="Arial" w:hAnsi="Arial" w:cs="Arial"/>
          <w:sz w:val="24"/>
          <w:szCs w:val="24"/>
        </w:rPr>
        <w:t>главы Тайгинского городского округа (далее - По</w:t>
      </w:r>
      <w:r w:rsidR="006A79F8">
        <w:rPr>
          <w:rFonts w:ascii="Arial" w:hAnsi="Arial" w:cs="Arial"/>
          <w:sz w:val="24"/>
          <w:szCs w:val="24"/>
        </w:rPr>
        <w:t>рядок</w:t>
      </w:r>
      <w:r>
        <w:rPr>
          <w:rFonts w:ascii="Arial" w:hAnsi="Arial" w:cs="Arial"/>
          <w:sz w:val="24"/>
          <w:szCs w:val="24"/>
        </w:rPr>
        <w:t>), разработан с целью совершенствования системы награждения и поощрения коллективов предприятий, организаций, учреждений и граждан за высокие достижения во всех сферах жизни и деятельности</w:t>
      </w:r>
      <w:r w:rsidR="006A79F8">
        <w:rPr>
          <w:rFonts w:ascii="Arial" w:hAnsi="Arial" w:cs="Arial"/>
          <w:sz w:val="24"/>
          <w:szCs w:val="24"/>
        </w:rPr>
        <w:t xml:space="preserve"> Тайгинского городского округа, </w:t>
      </w:r>
      <w:r>
        <w:rPr>
          <w:rFonts w:ascii="Arial" w:hAnsi="Arial" w:cs="Arial"/>
          <w:sz w:val="24"/>
          <w:szCs w:val="24"/>
        </w:rPr>
        <w:t>многолетний добросовестный труд, в честь знаменательных событий и юбилейных дат, в знак признания заслуг организаций и граждан перед Тайгинским городским округом и его жителями.</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1.2. </w:t>
      </w:r>
      <w:r w:rsidR="006A79F8">
        <w:rPr>
          <w:rFonts w:ascii="Arial" w:hAnsi="Arial" w:cs="Arial"/>
          <w:sz w:val="24"/>
          <w:szCs w:val="24"/>
        </w:rPr>
        <w:t>Порядок</w:t>
      </w:r>
      <w:r>
        <w:rPr>
          <w:rFonts w:ascii="Arial" w:hAnsi="Arial" w:cs="Arial"/>
          <w:sz w:val="24"/>
          <w:szCs w:val="24"/>
        </w:rPr>
        <w:t xml:space="preserve"> устанавливает формы награждений и поощрений организаций и граждан, основные критерии для представления к тому или иному виду награждения или поощрения и оформления документов, а также порядок вручения награждений и поощрений</w:t>
      </w:r>
      <w:r w:rsidR="00BB293B">
        <w:rPr>
          <w:rFonts w:ascii="Arial" w:hAnsi="Arial" w:cs="Arial"/>
          <w:sz w:val="24"/>
          <w:szCs w:val="24"/>
        </w:rPr>
        <w:t xml:space="preserve"> городскими наградами главы Тайгинского городского округа</w:t>
      </w:r>
      <w:r>
        <w:rPr>
          <w:rFonts w:ascii="Arial" w:hAnsi="Arial" w:cs="Arial"/>
          <w:sz w:val="24"/>
          <w:szCs w:val="24"/>
        </w:rPr>
        <w:t>.</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 xml:space="preserve">2. Формы </w:t>
      </w:r>
      <w:r w:rsidR="00A15FDF">
        <w:rPr>
          <w:rFonts w:ascii="Arial" w:hAnsi="Arial" w:cs="Arial"/>
          <w:sz w:val="24"/>
          <w:szCs w:val="24"/>
        </w:rPr>
        <w:t>городских наград</w:t>
      </w:r>
      <w:r w:rsidR="00BB293B">
        <w:rPr>
          <w:rFonts w:ascii="Arial" w:hAnsi="Arial" w:cs="Arial"/>
          <w:sz w:val="24"/>
          <w:szCs w:val="24"/>
        </w:rPr>
        <w:t xml:space="preserve"> главы Тайгинского городского округа</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2.1. Система </w:t>
      </w:r>
      <w:r w:rsidR="00A15FDF">
        <w:rPr>
          <w:rFonts w:ascii="Arial" w:hAnsi="Arial" w:cs="Arial"/>
          <w:sz w:val="24"/>
          <w:szCs w:val="24"/>
        </w:rPr>
        <w:t>городских наград</w:t>
      </w:r>
      <w:r w:rsidR="00BB293B">
        <w:rPr>
          <w:rFonts w:ascii="Arial" w:hAnsi="Arial" w:cs="Arial"/>
          <w:sz w:val="24"/>
          <w:szCs w:val="24"/>
        </w:rPr>
        <w:t xml:space="preserve"> </w:t>
      </w:r>
      <w:r>
        <w:rPr>
          <w:rFonts w:ascii="Arial" w:hAnsi="Arial" w:cs="Arial"/>
          <w:sz w:val="24"/>
          <w:szCs w:val="24"/>
        </w:rPr>
        <w:t>главы Тайгинского городского округа предусматривает следующие формы:</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Памятный адрес главы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Почетная грамота главы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Благодарственное письмо главы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Юбилейный адрес главы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Ценный подарок главы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Премия главы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2.2. Памятный адрес главы Тайгинского городского округа предусматривает вручение организации или гражданину Памятный адрес главы Тайгинского городского округа, отпечатанный на специальном бланке. К Памятному адресу главы Тайгинского городского округа прилагается памятный сувенир стоимостью не более пяти тысяч рублей.  </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2.3. Награждение Почетной грамотой главы Тайгинского городского округа предусматривает вручение организации или гражданину Почетной грамоты главы Тайгинского городского округа, отпечатанной на специальном бланке. К Почетной грамоте главы Тайгинского городского округа может прилагаться материальное вознаграждение.</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2.4. Награждение Благодарственным письмом главы Тайгинского городского округа предусматривает вручение организации либо гражданину Благодарственного письма главы Тайгинского городского округа, отпечатанного на специальном бланке. К Благодарственному письму главы Тайгинского городского округа может прилагаться материальное вознаграждение.</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2.5. Поощрение юбилейным адресом главы Тайгинского городского округа предусматривает вручение организации либо гражданину юбилейного адреса главы Тайгинского городского округа, отпечатанного на специальном бланке. К юбилейному адресу главы Тайгинского городского округа может прилагаться ценный подарок.</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lastRenderedPageBreak/>
        <w:t>2.6. Поощрение премией главы Тайгинского городского округа или ценным подарком главы Тайгинского городского округа предусматривает вручение организации либо гражданину денежной премии или ценного подарка.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2.7. Решение о награждении</w:t>
      </w:r>
      <w:r w:rsidR="00D11199">
        <w:rPr>
          <w:rFonts w:ascii="Arial" w:hAnsi="Arial" w:cs="Arial"/>
          <w:sz w:val="24"/>
          <w:szCs w:val="24"/>
        </w:rPr>
        <w:t xml:space="preserve"> городскими наградами</w:t>
      </w:r>
      <w:r>
        <w:rPr>
          <w:rFonts w:ascii="Arial" w:hAnsi="Arial" w:cs="Arial"/>
          <w:sz w:val="24"/>
          <w:szCs w:val="24"/>
        </w:rPr>
        <w:t xml:space="preserve"> главы</w:t>
      </w:r>
      <w:r w:rsidR="00D11199">
        <w:rPr>
          <w:rFonts w:ascii="Arial" w:hAnsi="Arial" w:cs="Arial"/>
          <w:sz w:val="24"/>
          <w:szCs w:val="24"/>
        </w:rPr>
        <w:t xml:space="preserve"> Тайгинского городского округа </w:t>
      </w:r>
      <w:r>
        <w:rPr>
          <w:rFonts w:ascii="Arial" w:hAnsi="Arial" w:cs="Arial"/>
          <w:sz w:val="24"/>
          <w:szCs w:val="24"/>
        </w:rPr>
        <w:t>принимается главой Тайгинского городского округа и оформляется распоряжением главы Тайгинского городского округа.</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3. Критерии для представления</w:t>
      </w:r>
    </w:p>
    <w:p w:rsidR="00A15FDF" w:rsidRDefault="00B2692F" w:rsidP="00B06CE0">
      <w:pPr>
        <w:pStyle w:val="ConsPlusNormal"/>
        <w:jc w:val="center"/>
        <w:rPr>
          <w:rFonts w:ascii="Arial" w:hAnsi="Arial" w:cs="Arial"/>
          <w:sz w:val="24"/>
          <w:szCs w:val="24"/>
        </w:rPr>
      </w:pPr>
      <w:r>
        <w:rPr>
          <w:rFonts w:ascii="Arial" w:hAnsi="Arial" w:cs="Arial"/>
          <w:sz w:val="24"/>
          <w:szCs w:val="24"/>
        </w:rPr>
        <w:t xml:space="preserve">к различным видам </w:t>
      </w:r>
      <w:r w:rsidR="00A15FDF">
        <w:rPr>
          <w:rFonts w:ascii="Arial" w:hAnsi="Arial" w:cs="Arial"/>
          <w:sz w:val="24"/>
          <w:szCs w:val="24"/>
        </w:rPr>
        <w:t>городских наград</w:t>
      </w:r>
    </w:p>
    <w:p w:rsidR="008974CA" w:rsidRDefault="00BB293B" w:rsidP="00B06CE0">
      <w:pPr>
        <w:pStyle w:val="ConsPlusNormal"/>
        <w:jc w:val="center"/>
        <w:rPr>
          <w:rFonts w:ascii="Arial" w:hAnsi="Arial" w:cs="Arial"/>
          <w:sz w:val="24"/>
          <w:szCs w:val="24"/>
        </w:rPr>
      </w:pPr>
      <w:r>
        <w:rPr>
          <w:rFonts w:ascii="Arial" w:hAnsi="Arial" w:cs="Arial"/>
          <w:sz w:val="24"/>
          <w:szCs w:val="24"/>
        </w:rPr>
        <w:t xml:space="preserve"> главы Тайгинского городского округа</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3.1. Основанием для награждения являются:</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а) достижения в </w:t>
      </w:r>
      <w:r w:rsidR="00D11199">
        <w:rPr>
          <w:rFonts w:ascii="Arial" w:hAnsi="Arial" w:cs="Arial"/>
          <w:sz w:val="24"/>
          <w:szCs w:val="24"/>
        </w:rPr>
        <w:t xml:space="preserve">социальной сфере, </w:t>
      </w:r>
      <w:r>
        <w:rPr>
          <w:rFonts w:ascii="Arial" w:hAnsi="Arial" w:cs="Arial"/>
          <w:sz w:val="24"/>
          <w:szCs w:val="24"/>
        </w:rPr>
        <w:t>экономике, науке, культуре,</w:t>
      </w:r>
      <w:r w:rsidR="00D11199">
        <w:rPr>
          <w:rFonts w:ascii="Arial" w:hAnsi="Arial" w:cs="Arial"/>
          <w:sz w:val="24"/>
          <w:szCs w:val="24"/>
        </w:rPr>
        <w:t xml:space="preserve"> спорте,</w:t>
      </w:r>
      <w:r>
        <w:rPr>
          <w:rFonts w:ascii="Arial" w:hAnsi="Arial" w:cs="Arial"/>
          <w:sz w:val="24"/>
          <w:szCs w:val="24"/>
        </w:rPr>
        <w:t xml:space="preserve"> искусстве, воспитании, просвещении, охране здоровья граждан, получившие признание жителей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б) образцовое выполнение воинского долга и воинская доблесть;</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в) организация общественного содействия деятельности правоохранительных органов;</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г) существенный вклад:</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в развитие нормативной правовой базы местного самоуправления, защиту прав и свобод жителей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в решение социально значимых вопросов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д) профессиональные праздники;</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е) юбилейные даты:</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для предприятий, организаций, учреждений - 10 лет со дня основания и далее каждые 10 лет;</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для граждан - 50,</w:t>
      </w:r>
      <w:r w:rsidR="003F2C55">
        <w:rPr>
          <w:rFonts w:ascii="Arial" w:hAnsi="Arial" w:cs="Arial"/>
          <w:sz w:val="24"/>
          <w:szCs w:val="24"/>
        </w:rPr>
        <w:t xml:space="preserve"> </w:t>
      </w:r>
      <w:r>
        <w:rPr>
          <w:rFonts w:ascii="Arial" w:hAnsi="Arial" w:cs="Arial"/>
          <w:sz w:val="24"/>
          <w:szCs w:val="24"/>
        </w:rPr>
        <w:t xml:space="preserve">60 и </w:t>
      </w:r>
      <w:r w:rsidR="006A79F8">
        <w:rPr>
          <w:rFonts w:ascii="Arial" w:hAnsi="Arial" w:cs="Arial"/>
          <w:sz w:val="24"/>
          <w:szCs w:val="24"/>
        </w:rPr>
        <w:t>далее каждые последующие 10 лет;</w:t>
      </w:r>
    </w:p>
    <w:p w:rsidR="006A79F8" w:rsidRDefault="006A79F8" w:rsidP="00B06CE0">
      <w:pPr>
        <w:pStyle w:val="ConsPlusNormal"/>
        <w:ind w:firstLine="540"/>
        <w:jc w:val="both"/>
        <w:rPr>
          <w:rFonts w:ascii="Arial" w:hAnsi="Arial" w:cs="Arial"/>
          <w:sz w:val="24"/>
          <w:szCs w:val="24"/>
        </w:rPr>
      </w:pPr>
      <w:r>
        <w:rPr>
          <w:rFonts w:ascii="Arial" w:hAnsi="Arial" w:cs="Arial"/>
          <w:sz w:val="24"/>
          <w:szCs w:val="24"/>
        </w:rPr>
        <w:t>ж) активную общественно-политическую деятельность;</w:t>
      </w:r>
    </w:p>
    <w:p w:rsidR="00E36613" w:rsidRDefault="006A79F8" w:rsidP="00B06CE0">
      <w:pPr>
        <w:pStyle w:val="ConsPlusNormal"/>
        <w:ind w:firstLine="539"/>
        <w:jc w:val="both"/>
        <w:rPr>
          <w:rFonts w:ascii="Arial" w:hAnsi="Arial" w:cs="Arial"/>
          <w:sz w:val="24"/>
          <w:szCs w:val="24"/>
        </w:rPr>
      </w:pPr>
      <w:r>
        <w:rPr>
          <w:rFonts w:ascii="Arial" w:hAnsi="Arial" w:cs="Arial"/>
          <w:sz w:val="24"/>
          <w:szCs w:val="24"/>
        </w:rPr>
        <w:t>з) активную гражданскую позицию и содействие органам местного сам</w:t>
      </w:r>
      <w:r w:rsidR="00E36613">
        <w:rPr>
          <w:rFonts w:ascii="Arial" w:hAnsi="Arial" w:cs="Arial"/>
          <w:sz w:val="24"/>
          <w:szCs w:val="24"/>
        </w:rPr>
        <w:t>оуправления;</w:t>
      </w:r>
    </w:p>
    <w:p w:rsidR="00D11199" w:rsidRDefault="00D11199" w:rsidP="00B06CE0">
      <w:pPr>
        <w:pStyle w:val="ConsPlusNormal"/>
        <w:ind w:firstLine="539"/>
        <w:jc w:val="both"/>
        <w:rPr>
          <w:rFonts w:ascii="Arial" w:hAnsi="Arial" w:cs="Arial"/>
          <w:sz w:val="24"/>
          <w:szCs w:val="24"/>
        </w:rPr>
      </w:pPr>
      <w:r>
        <w:rPr>
          <w:rFonts w:ascii="Arial" w:hAnsi="Arial" w:cs="Arial"/>
          <w:sz w:val="24"/>
          <w:szCs w:val="24"/>
        </w:rPr>
        <w:t>и) за многолетний добросовестный труд работников предприятий, учреждений и организаций Тайгинского городского округа.</w:t>
      </w:r>
    </w:p>
    <w:p w:rsidR="008974CA" w:rsidRDefault="00D11199" w:rsidP="00B06CE0">
      <w:pPr>
        <w:pStyle w:val="ConsPlusNormal"/>
        <w:ind w:firstLine="540"/>
        <w:jc w:val="both"/>
        <w:rPr>
          <w:rFonts w:ascii="Arial" w:hAnsi="Arial" w:cs="Arial"/>
          <w:sz w:val="24"/>
          <w:szCs w:val="24"/>
        </w:rPr>
      </w:pPr>
      <w:r>
        <w:rPr>
          <w:rFonts w:ascii="Arial" w:hAnsi="Arial" w:cs="Arial"/>
          <w:sz w:val="24"/>
          <w:szCs w:val="24"/>
        </w:rPr>
        <w:t xml:space="preserve"> </w:t>
      </w: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4. Подготовка и оформление документов для рассмотрения</w:t>
      </w:r>
    </w:p>
    <w:p w:rsidR="0075246D" w:rsidRDefault="00B2692F" w:rsidP="00B06CE0">
      <w:pPr>
        <w:pStyle w:val="ConsPlusNormal"/>
        <w:jc w:val="center"/>
        <w:rPr>
          <w:rFonts w:ascii="Arial" w:hAnsi="Arial" w:cs="Arial"/>
          <w:sz w:val="24"/>
          <w:szCs w:val="24"/>
        </w:rPr>
      </w:pPr>
      <w:r>
        <w:rPr>
          <w:rFonts w:ascii="Arial" w:hAnsi="Arial" w:cs="Arial"/>
          <w:sz w:val="24"/>
          <w:szCs w:val="24"/>
        </w:rPr>
        <w:t xml:space="preserve">вопроса о награждении </w:t>
      </w:r>
      <w:r w:rsidR="0075246D">
        <w:rPr>
          <w:rFonts w:ascii="Arial" w:hAnsi="Arial" w:cs="Arial"/>
          <w:sz w:val="24"/>
          <w:szCs w:val="24"/>
        </w:rPr>
        <w:t>городскими наградами</w:t>
      </w:r>
    </w:p>
    <w:p w:rsidR="008974CA" w:rsidRDefault="0075246D" w:rsidP="00B06CE0">
      <w:pPr>
        <w:pStyle w:val="ConsPlusNormal"/>
        <w:jc w:val="center"/>
        <w:rPr>
          <w:rFonts w:ascii="Arial" w:hAnsi="Arial" w:cs="Arial"/>
          <w:sz w:val="24"/>
          <w:szCs w:val="24"/>
        </w:rPr>
      </w:pPr>
      <w:r>
        <w:rPr>
          <w:rFonts w:ascii="Arial" w:hAnsi="Arial" w:cs="Arial"/>
          <w:sz w:val="24"/>
          <w:szCs w:val="24"/>
        </w:rPr>
        <w:t xml:space="preserve"> главы Тайгинского городского округа</w:t>
      </w:r>
    </w:p>
    <w:p w:rsidR="008974CA" w:rsidRDefault="008974CA" w:rsidP="00B06CE0">
      <w:pPr>
        <w:pStyle w:val="ConsPlusNormal"/>
        <w:ind w:firstLine="540"/>
        <w:jc w:val="both"/>
        <w:rPr>
          <w:rFonts w:ascii="Arial" w:hAnsi="Arial" w:cs="Arial"/>
          <w:sz w:val="24"/>
          <w:szCs w:val="24"/>
        </w:rPr>
      </w:pPr>
    </w:p>
    <w:p w:rsidR="008974CA" w:rsidRPr="00E36613" w:rsidRDefault="00B2692F" w:rsidP="00B06CE0">
      <w:pPr>
        <w:pStyle w:val="ConsPlusNormal"/>
        <w:ind w:firstLine="540"/>
        <w:jc w:val="both"/>
        <w:rPr>
          <w:rFonts w:ascii="Arial" w:hAnsi="Arial" w:cs="Arial"/>
          <w:sz w:val="24"/>
          <w:szCs w:val="24"/>
        </w:rPr>
      </w:pPr>
      <w:r>
        <w:rPr>
          <w:rFonts w:ascii="Arial" w:hAnsi="Arial" w:cs="Arial"/>
          <w:sz w:val="24"/>
          <w:szCs w:val="24"/>
        </w:rPr>
        <w:t xml:space="preserve">4.1. </w:t>
      </w:r>
      <w:r w:rsidR="00E36613" w:rsidRPr="00E36613">
        <w:rPr>
          <w:rFonts w:ascii="Arial" w:hAnsi="Arial" w:cs="Arial"/>
          <w:sz w:val="24"/>
          <w:szCs w:val="24"/>
        </w:rPr>
        <w:t>Для награждения</w:t>
      </w:r>
      <w:r w:rsidRPr="00E36613">
        <w:rPr>
          <w:rFonts w:ascii="Arial" w:hAnsi="Arial" w:cs="Arial"/>
          <w:sz w:val="24"/>
          <w:szCs w:val="24"/>
        </w:rPr>
        <w:t xml:space="preserve"> </w:t>
      </w:r>
      <w:r w:rsidR="00C40939" w:rsidRPr="00E36613">
        <w:rPr>
          <w:rFonts w:ascii="Arial" w:hAnsi="Arial" w:cs="Arial"/>
          <w:sz w:val="24"/>
          <w:szCs w:val="24"/>
        </w:rPr>
        <w:t xml:space="preserve">городскими наградами </w:t>
      </w:r>
      <w:r w:rsidRPr="00E36613">
        <w:rPr>
          <w:rFonts w:ascii="Arial" w:hAnsi="Arial" w:cs="Arial"/>
          <w:sz w:val="24"/>
          <w:szCs w:val="24"/>
        </w:rPr>
        <w:t>главы Тайгинского городского округа</w:t>
      </w:r>
      <w:r w:rsidR="00C40939" w:rsidRPr="00E36613">
        <w:rPr>
          <w:rFonts w:ascii="Arial" w:hAnsi="Arial" w:cs="Arial"/>
          <w:sz w:val="24"/>
          <w:szCs w:val="24"/>
        </w:rPr>
        <w:t xml:space="preserve"> </w:t>
      </w:r>
      <w:r w:rsidR="00E36613" w:rsidRPr="00E36613">
        <w:rPr>
          <w:rFonts w:ascii="Arial" w:hAnsi="Arial" w:cs="Arial"/>
          <w:sz w:val="24"/>
          <w:szCs w:val="24"/>
        </w:rPr>
        <w:t xml:space="preserve">на имя главы Тайгинского городского округа коллективами организаций всех форм собственности, общественными объединениями, должностными лицами администрации Тайгинского городского округа, органами местного самоуправления </w:t>
      </w:r>
      <w:r w:rsidR="00C40939" w:rsidRPr="00E36613">
        <w:rPr>
          <w:rFonts w:ascii="Arial" w:hAnsi="Arial" w:cs="Arial"/>
          <w:sz w:val="24"/>
          <w:szCs w:val="24"/>
        </w:rPr>
        <w:t>предоставляется</w:t>
      </w:r>
      <w:r w:rsidRPr="00E36613">
        <w:rPr>
          <w:rFonts w:ascii="Arial" w:hAnsi="Arial" w:cs="Arial"/>
          <w:sz w:val="24"/>
          <w:szCs w:val="24"/>
        </w:rPr>
        <w:t>:</w:t>
      </w:r>
    </w:p>
    <w:p w:rsidR="008974CA" w:rsidRDefault="00E36613" w:rsidP="00B06CE0">
      <w:pPr>
        <w:pStyle w:val="ConsPlusNormal"/>
        <w:ind w:firstLine="540"/>
        <w:jc w:val="both"/>
        <w:rPr>
          <w:rFonts w:ascii="Arial" w:hAnsi="Arial" w:cs="Arial"/>
          <w:sz w:val="24"/>
          <w:szCs w:val="24"/>
        </w:rPr>
      </w:pPr>
      <w:r>
        <w:rPr>
          <w:rFonts w:ascii="Arial" w:hAnsi="Arial" w:cs="Arial"/>
          <w:sz w:val="24"/>
          <w:szCs w:val="24"/>
        </w:rPr>
        <w:t>4.1.1. Ходатайство;</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4.1.2. </w:t>
      </w:r>
      <w:r w:rsidR="00E36613">
        <w:rPr>
          <w:rFonts w:ascii="Arial" w:hAnsi="Arial" w:cs="Arial"/>
          <w:sz w:val="24"/>
          <w:szCs w:val="24"/>
        </w:rPr>
        <w:t>Для награждения организаций - с</w:t>
      </w:r>
      <w:r>
        <w:rPr>
          <w:rFonts w:ascii="Arial" w:hAnsi="Arial" w:cs="Arial"/>
          <w:sz w:val="24"/>
          <w:szCs w:val="24"/>
        </w:rPr>
        <w:t xml:space="preserve">ведения о достижениях </w:t>
      </w:r>
      <w:r w:rsidR="00766BB7">
        <w:rPr>
          <w:rFonts w:ascii="Arial" w:hAnsi="Arial" w:cs="Arial"/>
          <w:sz w:val="24"/>
          <w:szCs w:val="24"/>
        </w:rPr>
        <w:t>в социальной сфере, экономике, науке, культуре, спорте, искусстве, воспитании, просвещении, охране здоровья граждан, получившие признание жителей Тайгинского городского округа</w:t>
      </w:r>
      <w:r w:rsidR="00E36613" w:rsidRPr="00E36613">
        <w:rPr>
          <w:rFonts w:ascii="Arial" w:hAnsi="Arial" w:cs="Arial"/>
          <w:sz w:val="24"/>
          <w:szCs w:val="24"/>
        </w:rPr>
        <w:t xml:space="preserve"> </w:t>
      </w:r>
      <w:r>
        <w:rPr>
          <w:rFonts w:ascii="Arial" w:hAnsi="Arial" w:cs="Arial"/>
          <w:sz w:val="24"/>
          <w:szCs w:val="24"/>
        </w:rPr>
        <w:t>за последние три года, а для граждан - характеристика с указанием конкретных заслуг либо характеристика достижений в том виде деятельности, за который гражданин представляется к награждению;</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4.1.3. Историческая архивная справка предприятия, учреждения, организации, а также документ, подтверждающий дату основания при представлении к награждению в связи с юбилейной датой предприятия, учреждения, организации;</w:t>
      </w:r>
    </w:p>
    <w:p w:rsidR="008974CA" w:rsidRDefault="00B2692F" w:rsidP="00B06CE0">
      <w:pPr>
        <w:pStyle w:val="ConsPlusNormal"/>
        <w:ind w:firstLine="540"/>
        <w:jc w:val="both"/>
        <w:rPr>
          <w:rFonts w:ascii="Arial" w:hAnsi="Arial" w:cs="Arial"/>
          <w:color w:val="000000" w:themeColor="text1"/>
          <w:spacing w:val="2"/>
          <w:sz w:val="24"/>
          <w:szCs w:val="24"/>
        </w:rPr>
      </w:pPr>
      <w:r>
        <w:rPr>
          <w:rFonts w:ascii="Arial" w:hAnsi="Arial" w:cs="Arial"/>
          <w:sz w:val="24"/>
          <w:szCs w:val="24"/>
        </w:rPr>
        <w:t xml:space="preserve">4.1.4. </w:t>
      </w:r>
      <w:r>
        <w:rPr>
          <w:rFonts w:ascii="Arial" w:hAnsi="Arial" w:cs="Arial"/>
          <w:color w:val="000000" w:themeColor="text1"/>
          <w:spacing w:val="2"/>
          <w:sz w:val="24"/>
          <w:szCs w:val="24"/>
        </w:rPr>
        <w:t xml:space="preserve">Паспортные данные либо </w:t>
      </w:r>
      <w:r>
        <w:rPr>
          <w:rFonts w:ascii="Arial" w:hAnsi="Arial" w:cs="Arial"/>
          <w:color w:val="000000" w:themeColor="text1"/>
          <w:sz w:val="24"/>
          <w:szCs w:val="24"/>
        </w:rPr>
        <w:t xml:space="preserve">ксерокопия паспорта лица, представленного к </w:t>
      </w:r>
      <w:r>
        <w:rPr>
          <w:rFonts w:ascii="Arial" w:hAnsi="Arial" w:cs="Arial"/>
          <w:color w:val="000000" w:themeColor="text1"/>
          <w:sz w:val="24"/>
          <w:szCs w:val="24"/>
        </w:rPr>
        <w:lastRenderedPageBreak/>
        <w:t>награждению (1, 2 страницы)</w:t>
      </w:r>
      <w:r>
        <w:rPr>
          <w:rFonts w:ascii="Arial" w:hAnsi="Arial" w:cs="Arial"/>
          <w:color w:val="000000" w:themeColor="text1"/>
          <w:spacing w:val="2"/>
          <w:sz w:val="24"/>
          <w:szCs w:val="24"/>
        </w:rPr>
        <w:t>;</w:t>
      </w:r>
    </w:p>
    <w:p w:rsidR="008974CA" w:rsidRDefault="00B2692F" w:rsidP="00B06CE0">
      <w:pPr>
        <w:pStyle w:val="ConsPlusNormal"/>
        <w:ind w:firstLine="540"/>
        <w:jc w:val="both"/>
        <w:rPr>
          <w:rFonts w:ascii="Arial" w:hAnsi="Arial" w:cs="Arial"/>
          <w:color w:val="000000" w:themeColor="text1"/>
          <w:spacing w:val="2"/>
          <w:sz w:val="24"/>
          <w:szCs w:val="24"/>
        </w:rPr>
      </w:pPr>
      <w:r>
        <w:rPr>
          <w:rFonts w:ascii="Arial" w:hAnsi="Arial" w:cs="Arial"/>
          <w:color w:val="000000" w:themeColor="text1"/>
          <w:spacing w:val="2"/>
          <w:sz w:val="24"/>
          <w:szCs w:val="24"/>
        </w:rPr>
        <w:t>4.1.5. Данные ИНН, либо ксерокопия;</w:t>
      </w:r>
    </w:p>
    <w:p w:rsidR="008974CA" w:rsidRDefault="00B2692F" w:rsidP="00B06CE0">
      <w:pPr>
        <w:pStyle w:val="ConsPlusNormal"/>
        <w:ind w:firstLine="540"/>
        <w:jc w:val="both"/>
        <w:rPr>
          <w:rFonts w:ascii="Arial" w:hAnsi="Arial" w:cs="Arial"/>
          <w:sz w:val="24"/>
          <w:szCs w:val="24"/>
        </w:rPr>
      </w:pPr>
      <w:r>
        <w:rPr>
          <w:rFonts w:ascii="Arial" w:hAnsi="Arial" w:cs="Arial"/>
          <w:color w:val="000000" w:themeColor="text1"/>
          <w:spacing w:val="2"/>
          <w:sz w:val="24"/>
          <w:szCs w:val="24"/>
        </w:rPr>
        <w:t>4.1.</w:t>
      </w:r>
      <w:r w:rsidR="00C40939">
        <w:rPr>
          <w:rFonts w:ascii="Arial" w:hAnsi="Arial" w:cs="Arial"/>
          <w:color w:val="000000" w:themeColor="text1"/>
          <w:spacing w:val="2"/>
          <w:sz w:val="24"/>
          <w:szCs w:val="24"/>
        </w:rPr>
        <w:t>6</w:t>
      </w:r>
      <w:r>
        <w:rPr>
          <w:rFonts w:ascii="Arial" w:hAnsi="Arial" w:cs="Arial"/>
          <w:color w:val="000000" w:themeColor="text1"/>
          <w:spacing w:val="2"/>
          <w:sz w:val="24"/>
          <w:szCs w:val="24"/>
        </w:rPr>
        <w:t xml:space="preserve">. Согласие на обработку персональных данных награждаемого по форме </w:t>
      </w:r>
      <w:r w:rsidRPr="00F94D29">
        <w:rPr>
          <w:rFonts w:ascii="Arial" w:hAnsi="Arial" w:cs="Arial"/>
          <w:color w:val="000000" w:themeColor="text1"/>
          <w:spacing w:val="2"/>
          <w:sz w:val="24"/>
          <w:szCs w:val="24"/>
        </w:rPr>
        <w:t xml:space="preserve">согласно </w:t>
      </w:r>
      <w:bookmarkStart w:id="1" w:name="_GoBack"/>
      <w:r w:rsidR="00C40939">
        <w:rPr>
          <w:rFonts w:ascii="Arial" w:hAnsi="Arial" w:cs="Arial"/>
          <w:color w:val="000000" w:themeColor="text1"/>
          <w:spacing w:val="2"/>
          <w:sz w:val="24"/>
          <w:szCs w:val="24"/>
        </w:rPr>
        <w:t>приложению № 1</w:t>
      </w:r>
      <w:r w:rsidRPr="00F94D29">
        <w:rPr>
          <w:rFonts w:ascii="Arial" w:hAnsi="Arial" w:cs="Arial"/>
          <w:color w:val="000000" w:themeColor="text1"/>
          <w:spacing w:val="2"/>
          <w:sz w:val="24"/>
          <w:szCs w:val="24"/>
        </w:rPr>
        <w:t xml:space="preserve"> </w:t>
      </w:r>
      <w:bookmarkEnd w:id="1"/>
      <w:r w:rsidRPr="00F94D29">
        <w:rPr>
          <w:rFonts w:ascii="Arial" w:hAnsi="Arial" w:cs="Arial"/>
          <w:color w:val="000000" w:themeColor="text1"/>
          <w:spacing w:val="2"/>
          <w:sz w:val="24"/>
          <w:szCs w:val="24"/>
        </w:rPr>
        <w:t>к</w:t>
      </w:r>
      <w:r>
        <w:rPr>
          <w:rFonts w:ascii="Arial" w:hAnsi="Arial" w:cs="Arial"/>
          <w:color w:val="000000" w:themeColor="text1"/>
          <w:spacing w:val="2"/>
          <w:sz w:val="24"/>
          <w:szCs w:val="24"/>
        </w:rPr>
        <w:t xml:space="preserve"> настоящему </w:t>
      </w:r>
      <w:r w:rsidR="00BB293B">
        <w:rPr>
          <w:rFonts w:ascii="Arial" w:hAnsi="Arial" w:cs="Arial"/>
          <w:color w:val="000000" w:themeColor="text1"/>
          <w:spacing w:val="2"/>
          <w:sz w:val="24"/>
          <w:szCs w:val="24"/>
        </w:rPr>
        <w:t>порядку</w:t>
      </w:r>
      <w:r>
        <w:rPr>
          <w:rFonts w:ascii="Arial" w:hAnsi="Arial" w:cs="Arial"/>
          <w:color w:val="000000" w:themeColor="text1"/>
          <w:spacing w:val="2"/>
          <w:sz w:val="24"/>
          <w:szCs w:val="24"/>
        </w:rPr>
        <w:t>.</w:t>
      </w:r>
    </w:p>
    <w:p w:rsidR="008974CA" w:rsidRDefault="00D34D99" w:rsidP="00B06CE0">
      <w:pPr>
        <w:pStyle w:val="ConsPlusNormal"/>
        <w:ind w:firstLine="540"/>
        <w:jc w:val="both"/>
        <w:rPr>
          <w:rFonts w:ascii="Arial" w:hAnsi="Arial" w:cs="Arial"/>
          <w:sz w:val="24"/>
          <w:szCs w:val="24"/>
        </w:rPr>
      </w:pPr>
      <w:r>
        <w:rPr>
          <w:rFonts w:ascii="Arial" w:hAnsi="Arial" w:cs="Arial"/>
          <w:sz w:val="24"/>
          <w:szCs w:val="24"/>
        </w:rPr>
        <w:t>4.2</w:t>
      </w:r>
      <w:r w:rsidR="00BB293B">
        <w:rPr>
          <w:rFonts w:ascii="Arial" w:hAnsi="Arial" w:cs="Arial"/>
          <w:sz w:val="24"/>
          <w:szCs w:val="24"/>
        </w:rPr>
        <w:t xml:space="preserve">. </w:t>
      </w:r>
      <w:r w:rsidR="00B2692F">
        <w:rPr>
          <w:rFonts w:ascii="Arial" w:hAnsi="Arial" w:cs="Arial"/>
          <w:sz w:val="24"/>
          <w:szCs w:val="24"/>
        </w:rPr>
        <w:t>Основаниями для отказа в награждении до момента рассмотрения их главой Тайгинского городского округа являются:</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 нарушение требований настоящего </w:t>
      </w:r>
      <w:r w:rsidR="00BB293B">
        <w:rPr>
          <w:rFonts w:ascii="Arial" w:hAnsi="Arial" w:cs="Arial"/>
          <w:sz w:val="24"/>
          <w:szCs w:val="24"/>
        </w:rPr>
        <w:t>Порядка</w:t>
      </w:r>
      <w:r>
        <w:rPr>
          <w:rFonts w:ascii="Arial" w:hAnsi="Arial" w:cs="Arial"/>
          <w:sz w:val="24"/>
          <w:szCs w:val="24"/>
        </w:rPr>
        <w:t>;</w:t>
      </w:r>
    </w:p>
    <w:p w:rsidR="003F2C55" w:rsidRDefault="003F2C55" w:rsidP="00B06CE0">
      <w:pPr>
        <w:pStyle w:val="ConsPlusNormal"/>
        <w:ind w:firstLine="540"/>
        <w:jc w:val="both"/>
        <w:rPr>
          <w:rFonts w:ascii="Arial" w:hAnsi="Arial" w:cs="Arial"/>
          <w:sz w:val="24"/>
          <w:szCs w:val="24"/>
        </w:rPr>
      </w:pPr>
      <w:r>
        <w:rPr>
          <w:rFonts w:ascii="Arial" w:hAnsi="Arial" w:cs="Arial"/>
          <w:sz w:val="24"/>
          <w:szCs w:val="24"/>
        </w:rPr>
        <w:t>- отсутствие в бюджете Тайгинского городского округа средств на финансовое обеспечение наград глав</w:t>
      </w:r>
      <w:r w:rsidR="00BB293B">
        <w:rPr>
          <w:rFonts w:ascii="Arial" w:hAnsi="Arial" w:cs="Arial"/>
          <w:sz w:val="24"/>
          <w:szCs w:val="24"/>
        </w:rPr>
        <w:t>ы Тайгинского городского округа.</w:t>
      </w:r>
      <w:r>
        <w:rPr>
          <w:rFonts w:ascii="Arial" w:hAnsi="Arial" w:cs="Arial"/>
          <w:sz w:val="24"/>
          <w:szCs w:val="24"/>
        </w:rPr>
        <w:t xml:space="preserve">  </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5. Порядок принятия решений и оформления документов</w:t>
      </w:r>
    </w:p>
    <w:p w:rsidR="0075246D" w:rsidRDefault="00B2692F" w:rsidP="00B06CE0">
      <w:pPr>
        <w:pStyle w:val="ConsPlusNormal"/>
        <w:jc w:val="center"/>
        <w:rPr>
          <w:rFonts w:ascii="Arial" w:hAnsi="Arial" w:cs="Arial"/>
          <w:sz w:val="24"/>
          <w:szCs w:val="24"/>
        </w:rPr>
      </w:pPr>
      <w:r>
        <w:rPr>
          <w:rFonts w:ascii="Arial" w:hAnsi="Arial" w:cs="Arial"/>
          <w:sz w:val="24"/>
          <w:szCs w:val="24"/>
        </w:rPr>
        <w:t xml:space="preserve">о награждениях </w:t>
      </w:r>
      <w:r w:rsidR="0075246D">
        <w:rPr>
          <w:rFonts w:ascii="Arial" w:hAnsi="Arial" w:cs="Arial"/>
          <w:sz w:val="24"/>
          <w:szCs w:val="24"/>
        </w:rPr>
        <w:t>городскими наградами</w:t>
      </w:r>
    </w:p>
    <w:p w:rsidR="008974CA" w:rsidRDefault="0075246D" w:rsidP="00B06CE0">
      <w:pPr>
        <w:pStyle w:val="ConsPlusNormal"/>
        <w:jc w:val="center"/>
        <w:rPr>
          <w:rFonts w:ascii="Arial" w:hAnsi="Arial" w:cs="Arial"/>
          <w:sz w:val="24"/>
          <w:szCs w:val="24"/>
        </w:rPr>
      </w:pPr>
      <w:r>
        <w:rPr>
          <w:rFonts w:ascii="Arial" w:hAnsi="Arial" w:cs="Arial"/>
          <w:sz w:val="24"/>
          <w:szCs w:val="24"/>
        </w:rPr>
        <w:t xml:space="preserve"> главы Тайгинского городского округа</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5.1. Решения о награждениях </w:t>
      </w:r>
      <w:r w:rsidR="00D34D99">
        <w:rPr>
          <w:rFonts w:ascii="Arial" w:hAnsi="Arial" w:cs="Arial"/>
          <w:sz w:val="24"/>
          <w:szCs w:val="24"/>
        </w:rPr>
        <w:t xml:space="preserve">городскими наградами главы Тайгинского городского округа принимаются </w:t>
      </w:r>
      <w:r>
        <w:rPr>
          <w:rFonts w:ascii="Arial" w:hAnsi="Arial" w:cs="Arial"/>
          <w:sz w:val="24"/>
          <w:szCs w:val="24"/>
        </w:rPr>
        <w:t>в течение 15 дней со дня поступления ходатайства в администрацию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5.2.</w:t>
      </w:r>
      <w:r w:rsidR="003F2C55">
        <w:rPr>
          <w:rFonts w:ascii="Arial" w:hAnsi="Arial" w:cs="Arial"/>
          <w:sz w:val="24"/>
          <w:szCs w:val="24"/>
        </w:rPr>
        <w:t xml:space="preserve"> </w:t>
      </w:r>
      <w:r>
        <w:rPr>
          <w:rFonts w:ascii="Arial" w:hAnsi="Arial" w:cs="Arial"/>
          <w:sz w:val="24"/>
          <w:szCs w:val="24"/>
        </w:rPr>
        <w:t>Подготовку проектов распоряжений главы Тайгинского городского округа осуществляет общий отдел администрации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5.</w:t>
      </w:r>
      <w:r w:rsidR="00C40939">
        <w:rPr>
          <w:rFonts w:ascii="Arial" w:hAnsi="Arial" w:cs="Arial"/>
          <w:sz w:val="24"/>
          <w:szCs w:val="24"/>
        </w:rPr>
        <w:t>3</w:t>
      </w:r>
      <w:r>
        <w:rPr>
          <w:rFonts w:ascii="Arial" w:hAnsi="Arial" w:cs="Arial"/>
          <w:sz w:val="24"/>
          <w:szCs w:val="24"/>
        </w:rPr>
        <w:t xml:space="preserve">. Материальное вознаграждение к </w:t>
      </w:r>
      <w:r w:rsidR="00C40939">
        <w:rPr>
          <w:rFonts w:ascii="Arial" w:hAnsi="Arial" w:cs="Arial"/>
          <w:sz w:val="24"/>
          <w:szCs w:val="24"/>
        </w:rPr>
        <w:t xml:space="preserve">городским наградам </w:t>
      </w:r>
      <w:r>
        <w:rPr>
          <w:rFonts w:ascii="Arial" w:hAnsi="Arial" w:cs="Arial"/>
          <w:sz w:val="24"/>
          <w:szCs w:val="24"/>
        </w:rPr>
        <w:t>Тайгинского городского округа выплачивается за счет средств, предусмотренных на эти цели в бюджете города на финансовое обеспечение наград глав</w:t>
      </w:r>
      <w:r w:rsidR="00C40939">
        <w:rPr>
          <w:rFonts w:ascii="Arial" w:hAnsi="Arial" w:cs="Arial"/>
          <w:sz w:val="24"/>
          <w:szCs w:val="24"/>
        </w:rPr>
        <w:t>ы Тайгинского городского округа.</w:t>
      </w:r>
    </w:p>
    <w:p w:rsidR="008974CA" w:rsidRDefault="00D34D99" w:rsidP="00B06CE0">
      <w:pPr>
        <w:pStyle w:val="ConsPlusNormal"/>
        <w:ind w:firstLine="540"/>
        <w:jc w:val="both"/>
        <w:rPr>
          <w:rFonts w:ascii="Arial" w:hAnsi="Arial" w:cs="Arial"/>
          <w:sz w:val="24"/>
          <w:szCs w:val="24"/>
        </w:rPr>
      </w:pPr>
      <w:r>
        <w:rPr>
          <w:rFonts w:ascii="Arial" w:hAnsi="Arial" w:cs="Arial"/>
          <w:sz w:val="24"/>
          <w:szCs w:val="24"/>
        </w:rPr>
        <w:t xml:space="preserve">5.4. </w:t>
      </w:r>
      <w:r w:rsidR="00C40939">
        <w:rPr>
          <w:rFonts w:ascii="Arial" w:hAnsi="Arial" w:cs="Arial"/>
          <w:sz w:val="24"/>
          <w:szCs w:val="24"/>
        </w:rPr>
        <w:t>К</w:t>
      </w:r>
      <w:r w:rsidR="00B2692F">
        <w:rPr>
          <w:rFonts w:ascii="Arial" w:hAnsi="Arial" w:cs="Arial"/>
          <w:sz w:val="24"/>
          <w:szCs w:val="24"/>
        </w:rPr>
        <w:t xml:space="preserve"> Почетной грамоте главы Тайгинского городского округа</w:t>
      </w:r>
      <w:r w:rsidR="00C40939">
        <w:rPr>
          <w:rFonts w:ascii="Arial" w:hAnsi="Arial" w:cs="Arial"/>
          <w:sz w:val="24"/>
          <w:szCs w:val="24"/>
        </w:rPr>
        <w:t xml:space="preserve"> может прилагаться материальное вознаграждение </w:t>
      </w:r>
      <w:r w:rsidR="00B2692F">
        <w:rPr>
          <w:rFonts w:ascii="Arial" w:hAnsi="Arial" w:cs="Arial"/>
          <w:sz w:val="24"/>
          <w:szCs w:val="24"/>
        </w:rPr>
        <w:t>на сумму до 5 минимальных размеров оплаты труда, установленных законодательством Российской Федерации;</w:t>
      </w:r>
    </w:p>
    <w:p w:rsidR="008974CA" w:rsidRDefault="00D34D99" w:rsidP="00B06CE0">
      <w:pPr>
        <w:pStyle w:val="ConsPlusNormal"/>
        <w:ind w:firstLine="540"/>
        <w:jc w:val="both"/>
        <w:rPr>
          <w:rFonts w:ascii="Arial" w:hAnsi="Arial" w:cs="Arial"/>
          <w:sz w:val="24"/>
          <w:szCs w:val="24"/>
        </w:rPr>
      </w:pPr>
      <w:r>
        <w:rPr>
          <w:rFonts w:ascii="Arial" w:hAnsi="Arial" w:cs="Arial"/>
          <w:sz w:val="24"/>
          <w:szCs w:val="24"/>
        </w:rPr>
        <w:t xml:space="preserve">5.5. </w:t>
      </w:r>
      <w:r w:rsidR="00C40939">
        <w:rPr>
          <w:rFonts w:ascii="Arial" w:hAnsi="Arial" w:cs="Arial"/>
          <w:sz w:val="24"/>
          <w:szCs w:val="24"/>
        </w:rPr>
        <w:t>К</w:t>
      </w:r>
      <w:r w:rsidR="00B2692F">
        <w:rPr>
          <w:rFonts w:ascii="Arial" w:hAnsi="Arial" w:cs="Arial"/>
          <w:sz w:val="24"/>
          <w:szCs w:val="24"/>
        </w:rPr>
        <w:t xml:space="preserve"> Благодарственному письму главы Тайгинского городского округа</w:t>
      </w:r>
      <w:r w:rsidR="00C40939" w:rsidRPr="00C40939">
        <w:rPr>
          <w:rFonts w:ascii="Arial" w:hAnsi="Arial" w:cs="Arial"/>
          <w:sz w:val="24"/>
          <w:szCs w:val="24"/>
        </w:rPr>
        <w:t xml:space="preserve"> </w:t>
      </w:r>
      <w:r w:rsidR="00C40939">
        <w:rPr>
          <w:rFonts w:ascii="Arial" w:hAnsi="Arial" w:cs="Arial"/>
          <w:sz w:val="24"/>
          <w:szCs w:val="24"/>
        </w:rPr>
        <w:t>может прилагаться материальное вознаграждение</w:t>
      </w:r>
      <w:r w:rsidR="00B2692F">
        <w:rPr>
          <w:rFonts w:ascii="Arial" w:hAnsi="Arial" w:cs="Arial"/>
          <w:sz w:val="24"/>
          <w:szCs w:val="24"/>
        </w:rPr>
        <w:t xml:space="preserve"> на сумму до 2 минимальных размеров оплаты труда, установленных законодательством Российской Федерации.</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5.</w:t>
      </w:r>
      <w:r w:rsidR="00D34D99">
        <w:rPr>
          <w:rFonts w:ascii="Arial" w:hAnsi="Arial" w:cs="Arial"/>
          <w:sz w:val="24"/>
          <w:szCs w:val="24"/>
        </w:rPr>
        <w:t>6</w:t>
      </w:r>
      <w:r>
        <w:rPr>
          <w:rFonts w:ascii="Arial" w:hAnsi="Arial" w:cs="Arial"/>
          <w:sz w:val="24"/>
          <w:szCs w:val="24"/>
        </w:rPr>
        <w:t>. Стоимость ценного подарка главы Тайгинского городского округа не должна превышать:</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гражданам - до 5 минимальных размеров оплаты труда, установленных законодательством Российской Федерации;</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организациям - до 10 минимальных размеров оплаты труда, установленных законодательством Российской Федерации.</w:t>
      </w:r>
    </w:p>
    <w:p w:rsidR="008974CA" w:rsidRDefault="00C40939" w:rsidP="00B06CE0">
      <w:pPr>
        <w:pStyle w:val="ConsPlusNormal"/>
        <w:ind w:firstLine="540"/>
        <w:jc w:val="both"/>
        <w:rPr>
          <w:rFonts w:ascii="Arial" w:hAnsi="Arial" w:cs="Arial"/>
          <w:sz w:val="24"/>
          <w:szCs w:val="24"/>
        </w:rPr>
      </w:pPr>
      <w:r>
        <w:rPr>
          <w:rFonts w:ascii="Arial" w:hAnsi="Arial" w:cs="Arial"/>
          <w:sz w:val="24"/>
          <w:szCs w:val="24"/>
        </w:rPr>
        <w:t>5.</w:t>
      </w:r>
      <w:r w:rsidR="00D34D99">
        <w:rPr>
          <w:rFonts w:ascii="Arial" w:hAnsi="Arial" w:cs="Arial"/>
          <w:sz w:val="24"/>
          <w:szCs w:val="24"/>
        </w:rPr>
        <w:t>7</w:t>
      </w:r>
      <w:r w:rsidR="00B2692F">
        <w:rPr>
          <w:rFonts w:ascii="Arial" w:hAnsi="Arial" w:cs="Arial"/>
          <w:sz w:val="24"/>
          <w:szCs w:val="24"/>
        </w:rPr>
        <w:t>. Размер премии главы Тайгинского городского округа выплачивается до 20 минимальных размеров оплаты труда, установленных законодательством Российской Федерации.</w:t>
      </w:r>
    </w:p>
    <w:p w:rsidR="0075246D" w:rsidRPr="0075246D" w:rsidRDefault="0075246D" w:rsidP="00B06CE0">
      <w:pPr>
        <w:rPr>
          <w:rFonts w:cs="Arial"/>
        </w:rPr>
      </w:pPr>
      <w:r w:rsidRPr="0075246D">
        <w:rPr>
          <w:rFonts w:cs="Arial"/>
        </w:rPr>
        <w:t>5.</w:t>
      </w:r>
      <w:r w:rsidR="00D34D99">
        <w:rPr>
          <w:rFonts w:cs="Arial"/>
        </w:rPr>
        <w:t>8</w:t>
      </w:r>
      <w:r w:rsidRPr="0075246D">
        <w:rPr>
          <w:rFonts w:cs="Arial"/>
        </w:rPr>
        <w:t xml:space="preserve">. Если награжден или поощрен сотрудник органа местного самоуправления Тайгинского городского округа, то на соответствующие выплаты производятся и оплачиваются из фонда </w:t>
      </w:r>
      <w:r w:rsidR="000A3DC0">
        <w:rPr>
          <w:rFonts w:cs="Arial"/>
        </w:rPr>
        <w:t xml:space="preserve">финансового обеспечения городских наград Тайгинского городского округа </w:t>
      </w:r>
      <w:r w:rsidRPr="0075246D">
        <w:rPr>
          <w:rFonts w:cs="Arial"/>
        </w:rPr>
        <w:t>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страховые взносы на обязательное социальное страхование от несчастных случаев на производстве и профессиональных заболеваний.</w:t>
      </w:r>
    </w:p>
    <w:p w:rsidR="008974CA" w:rsidRDefault="008974CA" w:rsidP="00B06CE0">
      <w:pPr>
        <w:pStyle w:val="ConsPlusNormal"/>
        <w:jc w:val="both"/>
        <w:rPr>
          <w:rFonts w:ascii="Arial" w:hAnsi="Arial" w:cs="Arial"/>
          <w:sz w:val="24"/>
          <w:szCs w:val="24"/>
        </w:rPr>
      </w:pPr>
    </w:p>
    <w:p w:rsidR="00034AF0" w:rsidRDefault="00034AF0" w:rsidP="00B06CE0">
      <w:pPr>
        <w:pStyle w:val="ConsPlusNormal"/>
        <w:jc w:val="both"/>
        <w:rPr>
          <w:rFonts w:ascii="Arial" w:hAnsi="Arial" w:cs="Arial"/>
          <w:sz w:val="24"/>
          <w:szCs w:val="24"/>
        </w:rPr>
      </w:pP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 xml:space="preserve">6. Порядок вручения награждений </w:t>
      </w:r>
      <w:r w:rsidR="0075246D">
        <w:rPr>
          <w:rFonts w:ascii="Arial" w:hAnsi="Arial" w:cs="Arial"/>
          <w:sz w:val="24"/>
          <w:szCs w:val="24"/>
        </w:rPr>
        <w:t xml:space="preserve">городскими наградами главы Тайгинского городского округа </w:t>
      </w:r>
    </w:p>
    <w:p w:rsidR="0075246D" w:rsidRDefault="0075246D" w:rsidP="00B06CE0">
      <w:pPr>
        <w:pStyle w:val="ConsPlusNormal"/>
        <w:jc w:val="center"/>
        <w:outlineLvl w:val="1"/>
        <w:rPr>
          <w:rFonts w:ascii="Arial" w:hAnsi="Arial" w:cs="Arial"/>
          <w:sz w:val="24"/>
          <w:szCs w:val="24"/>
        </w:rPr>
      </w:pP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6.1. Вручение </w:t>
      </w:r>
      <w:r w:rsidR="000A3DC0">
        <w:rPr>
          <w:rFonts w:ascii="Arial" w:hAnsi="Arial" w:cs="Arial"/>
          <w:sz w:val="24"/>
          <w:szCs w:val="24"/>
        </w:rPr>
        <w:t xml:space="preserve">городских наград </w:t>
      </w:r>
      <w:r>
        <w:rPr>
          <w:rFonts w:ascii="Arial" w:hAnsi="Arial" w:cs="Arial"/>
          <w:sz w:val="24"/>
          <w:szCs w:val="24"/>
        </w:rPr>
        <w:t xml:space="preserve">главы </w:t>
      </w:r>
      <w:r w:rsidR="000A3DC0">
        <w:rPr>
          <w:rFonts w:ascii="Arial" w:hAnsi="Arial" w:cs="Arial"/>
          <w:sz w:val="24"/>
          <w:szCs w:val="24"/>
        </w:rPr>
        <w:t>Тайгинского городского округа</w:t>
      </w:r>
      <w:r>
        <w:rPr>
          <w:rFonts w:ascii="Arial" w:hAnsi="Arial" w:cs="Arial"/>
          <w:sz w:val="24"/>
          <w:szCs w:val="24"/>
        </w:rPr>
        <w:t xml:space="preserve"> </w:t>
      </w:r>
      <w:r>
        <w:rPr>
          <w:rFonts w:ascii="Arial" w:hAnsi="Arial" w:cs="Arial"/>
          <w:sz w:val="24"/>
          <w:szCs w:val="24"/>
        </w:rPr>
        <w:lastRenderedPageBreak/>
        <w:t>производится главой Тайгинского городского округа или, по его поручению, одним из его заместителей, либо руководителем структурного подразделения администрации Тайгинского городского округа в торжественной обстановке в администрации Тайгинского городского округа или в коллективе, который награждается или в котором работает награждаемый гражданин.</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6.2. Благодарственное письмо главы Тайгинского городского округа может быть направлено по почте, если адресат находится далеко за пределами Тайгинского городского округа и к нему не прилагается материальное вознаграждение.</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jc w:val="center"/>
        <w:outlineLvl w:val="1"/>
        <w:rPr>
          <w:rFonts w:ascii="Arial" w:hAnsi="Arial" w:cs="Arial"/>
          <w:sz w:val="24"/>
          <w:szCs w:val="24"/>
        </w:rPr>
      </w:pPr>
      <w:r>
        <w:rPr>
          <w:rFonts w:ascii="Arial" w:hAnsi="Arial" w:cs="Arial"/>
          <w:sz w:val="24"/>
          <w:szCs w:val="24"/>
        </w:rPr>
        <w:t>7. Заключительные положения</w:t>
      </w:r>
    </w:p>
    <w:p w:rsidR="008974CA" w:rsidRDefault="008974CA" w:rsidP="00B06CE0">
      <w:pPr>
        <w:pStyle w:val="ConsPlusNormal"/>
        <w:ind w:firstLine="540"/>
        <w:jc w:val="both"/>
        <w:rPr>
          <w:rFonts w:ascii="Arial" w:hAnsi="Arial" w:cs="Arial"/>
          <w:sz w:val="24"/>
          <w:szCs w:val="24"/>
        </w:rPr>
      </w:pP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 xml:space="preserve">7.1. Документы к награждению </w:t>
      </w:r>
      <w:r w:rsidR="000A3DC0">
        <w:rPr>
          <w:rFonts w:ascii="Arial" w:hAnsi="Arial" w:cs="Arial"/>
          <w:sz w:val="24"/>
          <w:szCs w:val="24"/>
        </w:rPr>
        <w:t xml:space="preserve">городскими наградами </w:t>
      </w:r>
      <w:r>
        <w:rPr>
          <w:rFonts w:ascii="Arial" w:hAnsi="Arial" w:cs="Arial"/>
          <w:sz w:val="24"/>
          <w:szCs w:val="24"/>
        </w:rPr>
        <w:t>главы Тайгинского городского округа предоставляются в администрацию Тайгинского городского округа не позднее одного месяца до</w:t>
      </w:r>
      <w:r w:rsidR="0075246D">
        <w:rPr>
          <w:rFonts w:ascii="Arial" w:hAnsi="Arial" w:cs="Arial"/>
          <w:sz w:val="24"/>
          <w:szCs w:val="24"/>
        </w:rPr>
        <w:t xml:space="preserve"> даты награждения городской наградой главы Тайгинского городского округа.</w:t>
      </w:r>
    </w:p>
    <w:p w:rsidR="008974CA" w:rsidRDefault="0075246D" w:rsidP="00B06CE0">
      <w:pPr>
        <w:pStyle w:val="ConsPlusNormal"/>
        <w:ind w:firstLine="540"/>
        <w:jc w:val="both"/>
        <w:rPr>
          <w:rFonts w:ascii="Arial" w:hAnsi="Arial" w:cs="Arial"/>
          <w:sz w:val="24"/>
          <w:szCs w:val="24"/>
        </w:rPr>
      </w:pPr>
      <w:r>
        <w:rPr>
          <w:rFonts w:ascii="Arial" w:hAnsi="Arial" w:cs="Arial"/>
          <w:sz w:val="24"/>
          <w:szCs w:val="24"/>
        </w:rPr>
        <w:t>7.2</w:t>
      </w:r>
      <w:r w:rsidR="00B2692F">
        <w:rPr>
          <w:rFonts w:ascii="Arial" w:hAnsi="Arial" w:cs="Arial"/>
          <w:sz w:val="24"/>
          <w:szCs w:val="24"/>
        </w:rPr>
        <w:t>. Информация о награждении может публиковаться в газете "Тайгинский рабочий" и размещаться на официальном сайте администрации Тайгинского городского округа.</w:t>
      </w:r>
    </w:p>
    <w:p w:rsidR="008974CA" w:rsidRDefault="00B2692F" w:rsidP="00B06CE0">
      <w:pPr>
        <w:pStyle w:val="ConsPlusNormal"/>
        <w:ind w:firstLine="540"/>
        <w:jc w:val="both"/>
        <w:rPr>
          <w:rFonts w:ascii="Arial" w:hAnsi="Arial" w:cs="Arial"/>
          <w:sz w:val="24"/>
          <w:szCs w:val="24"/>
        </w:rPr>
      </w:pPr>
      <w:r>
        <w:rPr>
          <w:rFonts w:ascii="Arial" w:hAnsi="Arial" w:cs="Arial"/>
          <w:sz w:val="24"/>
          <w:szCs w:val="24"/>
        </w:rPr>
        <w:t>7.</w:t>
      </w:r>
      <w:r w:rsidR="00627B61">
        <w:rPr>
          <w:rFonts w:ascii="Arial" w:hAnsi="Arial" w:cs="Arial"/>
          <w:sz w:val="24"/>
          <w:szCs w:val="24"/>
        </w:rPr>
        <w:t>3</w:t>
      </w:r>
      <w:r>
        <w:rPr>
          <w:rFonts w:ascii="Arial" w:hAnsi="Arial" w:cs="Arial"/>
          <w:sz w:val="24"/>
          <w:szCs w:val="24"/>
        </w:rPr>
        <w:t xml:space="preserve">. Ежегодно количество </w:t>
      </w:r>
      <w:r w:rsidR="000A3DC0">
        <w:rPr>
          <w:rFonts w:ascii="Arial" w:hAnsi="Arial" w:cs="Arial"/>
          <w:sz w:val="24"/>
          <w:szCs w:val="24"/>
        </w:rPr>
        <w:t xml:space="preserve">городских наград </w:t>
      </w:r>
      <w:r>
        <w:rPr>
          <w:rFonts w:ascii="Arial" w:hAnsi="Arial" w:cs="Arial"/>
          <w:sz w:val="24"/>
          <w:szCs w:val="24"/>
        </w:rPr>
        <w:t>главы Тайгинского городского округа сопровождающихс</w:t>
      </w:r>
      <w:r w:rsidR="000A3DC0">
        <w:rPr>
          <w:rFonts w:ascii="Arial" w:hAnsi="Arial" w:cs="Arial"/>
          <w:sz w:val="24"/>
          <w:szCs w:val="24"/>
        </w:rPr>
        <w:t xml:space="preserve">я материальным вознаграждением </w:t>
      </w:r>
      <w:r>
        <w:rPr>
          <w:rFonts w:ascii="Arial" w:hAnsi="Arial" w:cs="Arial"/>
          <w:sz w:val="24"/>
          <w:szCs w:val="24"/>
        </w:rPr>
        <w:t xml:space="preserve">определяется в зависимости от суммы, предусмотренной на эти цели в бюджете </w:t>
      </w:r>
      <w:r w:rsidR="003F7F2A">
        <w:rPr>
          <w:rFonts w:ascii="Arial" w:hAnsi="Arial" w:cs="Arial"/>
          <w:sz w:val="24"/>
          <w:szCs w:val="24"/>
        </w:rPr>
        <w:t xml:space="preserve">Тайгинского городского округа </w:t>
      </w:r>
      <w:r>
        <w:rPr>
          <w:rFonts w:ascii="Arial" w:hAnsi="Arial" w:cs="Arial"/>
          <w:sz w:val="24"/>
          <w:szCs w:val="24"/>
        </w:rPr>
        <w:t>на финансовое обеспечение наград главы Тайгинского городского округа.</w:t>
      </w:r>
    </w:p>
    <w:p w:rsidR="008974CA" w:rsidRDefault="00627B61" w:rsidP="00B06CE0">
      <w:pPr>
        <w:pStyle w:val="ConsPlusNormal"/>
        <w:ind w:firstLine="540"/>
        <w:jc w:val="both"/>
        <w:rPr>
          <w:rFonts w:ascii="Arial" w:hAnsi="Arial" w:cs="Arial"/>
          <w:sz w:val="24"/>
          <w:szCs w:val="24"/>
        </w:rPr>
      </w:pPr>
      <w:r>
        <w:rPr>
          <w:rFonts w:ascii="Arial" w:hAnsi="Arial" w:cs="Arial"/>
          <w:sz w:val="24"/>
          <w:szCs w:val="24"/>
        </w:rPr>
        <w:t>7.4</w:t>
      </w:r>
      <w:r w:rsidR="00B2692F">
        <w:rPr>
          <w:rFonts w:ascii="Arial" w:hAnsi="Arial" w:cs="Arial"/>
          <w:sz w:val="24"/>
          <w:szCs w:val="24"/>
        </w:rPr>
        <w:t>. Приобретение ценных подарков главы Тайгинского городского округа осуществляется общим отделом администрации Тайгинского городского округа. Учет ценных подарков главы Тайгинского городского округа и регистрация награжденных ими осуществляется отделом бухгалтерского учета и отчетности администрации Тайгинского городского округа.</w:t>
      </w:r>
    </w:p>
    <w:p w:rsidR="00C40939" w:rsidRDefault="00C40939" w:rsidP="00B06CE0">
      <w:pPr>
        <w:pStyle w:val="ConsPlusNormal"/>
        <w:ind w:firstLine="540"/>
        <w:jc w:val="both"/>
        <w:rPr>
          <w:rFonts w:ascii="Arial" w:hAnsi="Arial" w:cs="Arial"/>
          <w:sz w:val="24"/>
          <w:szCs w:val="24"/>
        </w:rPr>
      </w:pPr>
      <w:r>
        <w:rPr>
          <w:rFonts w:ascii="Arial" w:hAnsi="Arial" w:cs="Arial"/>
          <w:sz w:val="24"/>
          <w:szCs w:val="24"/>
        </w:rPr>
        <w:t>7.5. Общий отдел администрации Тайгинского городского округа организует изготовление юбилейных адресов главы Тайгинского городского округа, бланков Памятных адресов главы Тайгинского городского округа, Почетных грамот главы Тайгинского городского округа, Благодарственных писем главы Тайгинского городского округа, открыток от имени главы Тайгинского городского округа, а также ведет учет награждений городскими наградами главы Тайгинского городского округа.</w:t>
      </w:r>
    </w:p>
    <w:p w:rsidR="008974CA" w:rsidRDefault="008974CA" w:rsidP="00B06CE0">
      <w:pPr>
        <w:pStyle w:val="ConsPlusNormal"/>
        <w:ind w:firstLine="540"/>
        <w:jc w:val="both"/>
        <w:rPr>
          <w:rFonts w:ascii="Arial" w:hAnsi="Arial" w:cs="Arial"/>
          <w:sz w:val="24"/>
          <w:szCs w:val="24"/>
        </w:rPr>
      </w:pPr>
    </w:p>
    <w:p w:rsidR="008974CA" w:rsidRDefault="008974CA" w:rsidP="00B06CE0">
      <w:pPr>
        <w:pStyle w:val="ConsPlusNormal"/>
        <w:ind w:firstLine="540"/>
        <w:jc w:val="both"/>
        <w:rPr>
          <w:rFonts w:ascii="Arial" w:hAnsi="Arial" w:cs="Arial"/>
          <w:sz w:val="24"/>
          <w:szCs w:val="24"/>
        </w:rPr>
      </w:pPr>
    </w:p>
    <w:p w:rsidR="008974CA" w:rsidRDefault="008974CA" w:rsidP="00B06CE0">
      <w:pPr>
        <w:pStyle w:val="ConsPlusNormal"/>
        <w:rPr>
          <w:rFonts w:ascii="Arial" w:hAnsi="Arial" w:cs="Arial"/>
          <w:color w:val="000000" w:themeColor="text1"/>
          <w:sz w:val="24"/>
          <w:szCs w:val="24"/>
        </w:rPr>
      </w:pPr>
    </w:p>
    <w:p w:rsidR="00F94D29" w:rsidRDefault="00F94D29" w:rsidP="00B06CE0">
      <w:pPr>
        <w:pStyle w:val="ConsPlusNormal"/>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B06CE0" w:rsidRDefault="00B06CE0" w:rsidP="00B06CE0">
      <w:pPr>
        <w:pStyle w:val="ConsPlusNormal"/>
        <w:jc w:val="right"/>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0A3DC0" w:rsidRDefault="000A3DC0" w:rsidP="00B06CE0">
      <w:pPr>
        <w:pStyle w:val="ConsPlusNormal"/>
        <w:jc w:val="right"/>
        <w:rPr>
          <w:rFonts w:ascii="Arial" w:hAnsi="Arial" w:cs="Arial"/>
          <w:color w:val="000000" w:themeColor="text1"/>
          <w:sz w:val="24"/>
          <w:szCs w:val="24"/>
        </w:rPr>
      </w:pPr>
    </w:p>
    <w:p w:rsidR="00F94D29" w:rsidRPr="00F94D29" w:rsidRDefault="00F94D29" w:rsidP="00B06CE0">
      <w:pPr>
        <w:pStyle w:val="ConsPlusNormal"/>
        <w:jc w:val="right"/>
        <w:rPr>
          <w:rFonts w:ascii="Arial" w:hAnsi="Arial" w:cs="Arial"/>
          <w:color w:val="000000" w:themeColor="text1"/>
          <w:sz w:val="24"/>
          <w:szCs w:val="24"/>
        </w:rPr>
      </w:pPr>
      <w:r w:rsidRPr="00F94D29">
        <w:rPr>
          <w:rFonts w:ascii="Arial" w:hAnsi="Arial" w:cs="Arial"/>
          <w:color w:val="000000" w:themeColor="text1"/>
          <w:sz w:val="24"/>
          <w:szCs w:val="24"/>
        </w:rPr>
        <w:lastRenderedPageBreak/>
        <w:t>Приложение №</w:t>
      </w:r>
      <w:r w:rsidR="000A3DC0">
        <w:rPr>
          <w:rFonts w:ascii="Arial" w:hAnsi="Arial" w:cs="Arial"/>
          <w:color w:val="000000" w:themeColor="text1"/>
          <w:sz w:val="24"/>
          <w:szCs w:val="24"/>
        </w:rPr>
        <w:t>1</w:t>
      </w:r>
      <w:r w:rsidRPr="00F94D29">
        <w:rPr>
          <w:rFonts w:ascii="Arial" w:hAnsi="Arial" w:cs="Arial"/>
          <w:color w:val="000000" w:themeColor="text1"/>
          <w:sz w:val="24"/>
          <w:szCs w:val="24"/>
        </w:rPr>
        <w:t xml:space="preserve"> </w:t>
      </w:r>
    </w:p>
    <w:p w:rsidR="00627B61" w:rsidRDefault="00F94D29" w:rsidP="00B06CE0">
      <w:pPr>
        <w:pStyle w:val="ConsPlusNormal"/>
        <w:jc w:val="right"/>
        <w:rPr>
          <w:rFonts w:ascii="Arial" w:hAnsi="Arial" w:cs="Arial"/>
          <w:color w:val="000000" w:themeColor="text1"/>
          <w:sz w:val="24"/>
          <w:szCs w:val="24"/>
        </w:rPr>
      </w:pPr>
      <w:r w:rsidRPr="00F94D29">
        <w:rPr>
          <w:rFonts w:ascii="Arial" w:hAnsi="Arial" w:cs="Arial"/>
          <w:color w:val="000000" w:themeColor="text1"/>
          <w:sz w:val="24"/>
          <w:szCs w:val="24"/>
        </w:rPr>
        <w:t xml:space="preserve">к </w:t>
      </w:r>
      <w:r w:rsidR="00627B61">
        <w:rPr>
          <w:rFonts w:ascii="Arial" w:hAnsi="Arial" w:cs="Arial"/>
          <w:color w:val="000000" w:themeColor="text1"/>
          <w:sz w:val="24"/>
          <w:szCs w:val="24"/>
        </w:rPr>
        <w:t xml:space="preserve">Порядку награждения городскими </w:t>
      </w:r>
    </w:p>
    <w:p w:rsidR="00627B61" w:rsidRDefault="00627B61" w:rsidP="00B06CE0">
      <w:pPr>
        <w:pStyle w:val="ConsPlusNormal"/>
        <w:jc w:val="right"/>
        <w:rPr>
          <w:rFonts w:ascii="Arial" w:hAnsi="Arial" w:cs="Arial"/>
          <w:sz w:val="24"/>
          <w:szCs w:val="24"/>
        </w:rPr>
      </w:pPr>
      <w:r>
        <w:rPr>
          <w:rFonts w:ascii="Arial" w:hAnsi="Arial" w:cs="Arial"/>
          <w:color w:val="000000" w:themeColor="text1"/>
          <w:sz w:val="24"/>
          <w:szCs w:val="24"/>
        </w:rPr>
        <w:t>наградами</w:t>
      </w:r>
      <w:r>
        <w:rPr>
          <w:rFonts w:ascii="Arial" w:hAnsi="Arial" w:cs="Arial"/>
          <w:sz w:val="24"/>
          <w:szCs w:val="24"/>
        </w:rPr>
        <w:t xml:space="preserve"> главы</w:t>
      </w:r>
    </w:p>
    <w:p w:rsidR="00627B61" w:rsidRDefault="00627B61" w:rsidP="00B06CE0">
      <w:pPr>
        <w:pStyle w:val="ConsPlusNormal"/>
        <w:jc w:val="right"/>
        <w:rPr>
          <w:rFonts w:ascii="Arial" w:hAnsi="Arial" w:cs="Arial"/>
          <w:sz w:val="24"/>
          <w:szCs w:val="24"/>
        </w:rPr>
      </w:pPr>
      <w:r>
        <w:rPr>
          <w:rFonts w:ascii="Arial" w:hAnsi="Arial" w:cs="Arial"/>
          <w:sz w:val="24"/>
          <w:szCs w:val="24"/>
        </w:rPr>
        <w:t xml:space="preserve"> Тайгинского городского округа</w:t>
      </w:r>
    </w:p>
    <w:p w:rsidR="00F94D29" w:rsidRDefault="00F94D29" w:rsidP="00B06CE0">
      <w:pPr>
        <w:pStyle w:val="ConsPlusNormal"/>
        <w:jc w:val="right"/>
        <w:rPr>
          <w:rFonts w:ascii="Arial" w:hAnsi="Arial" w:cs="Arial"/>
          <w:sz w:val="24"/>
          <w:szCs w:val="24"/>
        </w:rPr>
      </w:pPr>
    </w:p>
    <w:p w:rsidR="00F94D29" w:rsidRPr="00F94D29" w:rsidRDefault="00F94D29" w:rsidP="00B06CE0">
      <w:pPr>
        <w:pStyle w:val="ConsPlusNormal"/>
        <w:jc w:val="right"/>
        <w:rPr>
          <w:rFonts w:ascii="Arial" w:hAnsi="Arial" w:cs="Arial"/>
          <w:sz w:val="24"/>
          <w:szCs w:val="24"/>
        </w:rPr>
      </w:pPr>
    </w:p>
    <w:p w:rsidR="00F94D29" w:rsidRPr="00F94D29" w:rsidRDefault="00F94D29" w:rsidP="00B06CE0">
      <w:pPr>
        <w:pStyle w:val="ConsPlusNormal"/>
        <w:jc w:val="center"/>
        <w:rPr>
          <w:rFonts w:ascii="Arial" w:hAnsi="Arial" w:cs="Arial"/>
          <w:color w:val="000000" w:themeColor="text1"/>
          <w:sz w:val="24"/>
          <w:szCs w:val="24"/>
        </w:rPr>
      </w:pPr>
      <w:r w:rsidRPr="00F94D29">
        <w:rPr>
          <w:rFonts w:ascii="Arial" w:hAnsi="Arial" w:cs="Arial"/>
          <w:color w:val="000000" w:themeColor="text1"/>
          <w:sz w:val="24"/>
          <w:szCs w:val="24"/>
        </w:rPr>
        <w:t>Согласие на обработку персональных данных</w:t>
      </w:r>
    </w:p>
    <w:p w:rsidR="00F94D29" w:rsidRPr="00F94D29" w:rsidRDefault="00F94D29" w:rsidP="00B06CE0">
      <w:pPr>
        <w:pStyle w:val="ConsPlusNormal"/>
        <w:jc w:val="both"/>
        <w:rPr>
          <w:rFonts w:ascii="Arial" w:hAnsi="Arial" w:cs="Arial"/>
          <w:color w:val="000000" w:themeColor="text1"/>
          <w:sz w:val="24"/>
          <w:szCs w:val="24"/>
        </w:rPr>
      </w:pP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 xml:space="preserve">    Я, ___________________________________________________________________,</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зарегистрированный(ная) по адресу</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__________________________________________________________________________,</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паспорт серия, номер _______________________________________________, выдан</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___________________________________________________________________________</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свободно,  своей волей и в своем интересе даю согласие уполномоченным лицам</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 xml:space="preserve">администрации   Тайгинского городского округа </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округа  (адрес:  652401,  г. Тайга, ул. 40 лет Октября, д.23) на</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обработку  (любое действие (операцию) или совокупность действий (операций),</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совершаемых  с  использованием  средств автоматизации или без использования</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таких  средств, включая сбор, запись, систематизацию, накопление, хранение,</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уточнение  (обновление,  изменение),  извлечение,  использование,  передачу</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(распространение,  предоставление,  доступ),  обезличивание,  блокирование,</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удаление, уничтожение) следующих персональных данных:</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фамилия, имя, отчество;</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дата (число, месяц, год) и место рождения (страна, республика, край, область, район, город, поселок, деревня, иной населенный пункт);</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данные паспорта или иного удостоверяющего личность документа (серия, номер, дата (число, месяц, год) и место выдачи, наименование и код выдавшего его органа);</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адрес места жительства (почтовый индекс, страна, республика, край, область, район, город, поселок, деревня, иной населенный пункт, улица, дом, корпус, квартира);</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 дата (число, месяц, год), наименование органа, осуществившего регистрацию, код подразделения);</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номер телефона;</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адрес электронной почты;</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должность, место работы, стаж работы;</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сведения об образовании, ученой степени, ученого звания;</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сведения о награждении наградами;</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сведения о наличии (отсутствии) судимости, в том числе снятой или погашенной в установленном федеральным законом порядке;</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сведения о наличии (отсутствии) задолженности по уплате налогов, неоплаченных штрафов за административные правонарушения, задолженности за содержание и ремонт жилого помещения и предоставление коммунальных услуг;</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иные сведения, содержащие персональные данные, в соответствии с законодательством Российской Федерации.</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Вышеуказанные персональные данные предоставляю для обработки в целях принятия решения о награждении наградой, предусмотренной законодательством, для реализации полномочий, возложенных на администрацию Тайгинского городского округа действующим законодательством.</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lastRenderedPageBreak/>
        <w:t>Я ознакомлен(а) с тем, что:</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согласие на обработку персональных данных может быть отозвано на основании письменного заявления в произвольной форме;</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 xml:space="preserve">в случае отзыва согласия на обработку персональных данных администрация Тайгинского городского округа вправе продолжить обработку персональных данных без согласия при наличии оснований, указанных в </w:t>
      </w:r>
      <w:hyperlink r:id="rId9">
        <w:r w:rsidRPr="00F94D29">
          <w:rPr>
            <w:rFonts w:ascii="Arial" w:hAnsi="Arial" w:cs="Arial"/>
            <w:color w:val="000000" w:themeColor="text1"/>
            <w:sz w:val="24"/>
            <w:szCs w:val="24"/>
          </w:rPr>
          <w:t>пунктах 2</w:t>
        </w:r>
      </w:hyperlink>
      <w:r w:rsidRPr="00F94D29">
        <w:rPr>
          <w:rFonts w:ascii="Arial" w:hAnsi="Arial" w:cs="Arial"/>
          <w:color w:val="000000" w:themeColor="text1"/>
          <w:sz w:val="24"/>
          <w:szCs w:val="24"/>
        </w:rPr>
        <w:t xml:space="preserve"> - </w:t>
      </w:r>
      <w:hyperlink r:id="rId10">
        <w:r w:rsidRPr="00F94D29">
          <w:rPr>
            <w:rFonts w:ascii="Arial" w:hAnsi="Arial" w:cs="Arial"/>
            <w:color w:val="000000" w:themeColor="text1"/>
            <w:sz w:val="24"/>
            <w:szCs w:val="24"/>
          </w:rPr>
          <w:t>11 части 1 статьи 6</w:t>
        </w:r>
      </w:hyperlink>
      <w:r w:rsidRPr="00F94D29">
        <w:rPr>
          <w:rFonts w:ascii="Arial" w:hAnsi="Arial" w:cs="Arial"/>
          <w:color w:val="000000" w:themeColor="text1"/>
          <w:sz w:val="24"/>
          <w:szCs w:val="24"/>
        </w:rPr>
        <w:t xml:space="preserve">, </w:t>
      </w:r>
      <w:hyperlink r:id="rId11">
        <w:r w:rsidRPr="00F94D29">
          <w:rPr>
            <w:rFonts w:ascii="Arial" w:hAnsi="Arial" w:cs="Arial"/>
            <w:color w:val="000000" w:themeColor="text1"/>
            <w:sz w:val="24"/>
            <w:szCs w:val="24"/>
          </w:rPr>
          <w:t>части 2 статьи 10</w:t>
        </w:r>
      </w:hyperlink>
      <w:r w:rsidRPr="00F94D29">
        <w:rPr>
          <w:rFonts w:ascii="Arial" w:hAnsi="Arial" w:cs="Arial"/>
          <w:color w:val="000000" w:themeColor="text1"/>
          <w:sz w:val="24"/>
          <w:szCs w:val="24"/>
        </w:rPr>
        <w:t xml:space="preserve"> и </w:t>
      </w:r>
      <w:hyperlink r:id="rId12">
        <w:r w:rsidRPr="00F94D29">
          <w:rPr>
            <w:rFonts w:ascii="Arial" w:hAnsi="Arial" w:cs="Arial"/>
            <w:color w:val="000000" w:themeColor="text1"/>
            <w:sz w:val="24"/>
            <w:szCs w:val="24"/>
          </w:rPr>
          <w:t>части 2 статьи 11</w:t>
        </w:r>
      </w:hyperlink>
      <w:r w:rsidRPr="00F94D29">
        <w:rPr>
          <w:rFonts w:ascii="Arial" w:hAnsi="Arial" w:cs="Arial"/>
          <w:color w:val="000000" w:themeColor="text1"/>
          <w:sz w:val="24"/>
          <w:szCs w:val="24"/>
        </w:rPr>
        <w:t xml:space="preserve"> Федерального закона от 27.07.2006 N 152-ФЗ "О персональных данных";</w:t>
      </w:r>
    </w:p>
    <w:p w:rsidR="00F94D29" w:rsidRPr="00F94D29" w:rsidRDefault="00F94D29" w:rsidP="00B06CE0">
      <w:pPr>
        <w:pStyle w:val="ConsPlusNormal"/>
        <w:ind w:firstLine="540"/>
        <w:jc w:val="both"/>
        <w:rPr>
          <w:rFonts w:ascii="Arial" w:hAnsi="Arial" w:cs="Arial"/>
          <w:color w:val="000000" w:themeColor="text1"/>
          <w:sz w:val="24"/>
          <w:szCs w:val="24"/>
        </w:rPr>
      </w:pPr>
      <w:r w:rsidRPr="00F94D29">
        <w:rPr>
          <w:rFonts w:ascii="Arial" w:hAnsi="Arial" w:cs="Arial"/>
          <w:color w:val="000000" w:themeColor="text1"/>
          <w:sz w:val="24"/>
          <w:szCs w:val="24"/>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функций, полномочий и обязанностей.</w:t>
      </w:r>
    </w:p>
    <w:p w:rsidR="00F94D29" w:rsidRPr="00F94D29" w:rsidRDefault="00F94D29" w:rsidP="00B06CE0">
      <w:pPr>
        <w:pStyle w:val="ConsPlusNormal"/>
        <w:jc w:val="both"/>
        <w:rPr>
          <w:rFonts w:ascii="Arial" w:hAnsi="Arial" w:cs="Arial"/>
          <w:color w:val="000000" w:themeColor="text1"/>
          <w:sz w:val="24"/>
          <w:szCs w:val="24"/>
        </w:rPr>
      </w:pP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"___"________________ 20__ г.               _____________________</w:t>
      </w:r>
    </w:p>
    <w:p w:rsidR="00F94D29" w:rsidRPr="00F94D29" w:rsidRDefault="00F94D29" w:rsidP="00B06CE0">
      <w:pPr>
        <w:pStyle w:val="ConsPlusNonformat"/>
        <w:jc w:val="both"/>
        <w:rPr>
          <w:rFonts w:ascii="Arial" w:hAnsi="Arial" w:cs="Arial"/>
          <w:color w:val="000000" w:themeColor="text1"/>
          <w:sz w:val="24"/>
          <w:szCs w:val="24"/>
        </w:rPr>
      </w:pPr>
      <w:r w:rsidRPr="00F94D29">
        <w:rPr>
          <w:rFonts w:ascii="Arial" w:hAnsi="Arial" w:cs="Arial"/>
          <w:color w:val="000000" w:themeColor="text1"/>
          <w:sz w:val="24"/>
          <w:szCs w:val="24"/>
        </w:rPr>
        <w:t xml:space="preserve">                                                  (подпись)</w:t>
      </w: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ind w:firstLine="540"/>
        <w:jc w:val="both"/>
        <w:rPr>
          <w:rFonts w:ascii="Arial" w:hAnsi="Arial" w:cs="Arial"/>
          <w:color w:val="000000" w:themeColor="text1"/>
          <w:sz w:val="24"/>
          <w:szCs w:val="24"/>
        </w:rPr>
      </w:pPr>
    </w:p>
    <w:p w:rsidR="00F94D29" w:rsidRPr="00F94D29" w:rsidRDefault="00F94D29" w:rsidP="00B06CE0">
      <w:pPr>
        <w:pStyle w:val="ConsPlusNormal"/>
        <w:rPr>
          <w:rFonts w:ascii="Arial" w:hAnsi="Arial" w:cs="Arial"/>
          <w:color w:val="000000" w:themeColor="text1"/>
          <w:sz w:val="24"/>
          <w:szCs w:val="24"/>
        </w:rPr>
      </w:pPr>
    </w:p>
    <w:sectPr w:rsidR="00F94D29" w:rsidRPr="00F94D29" w:rsidSect="00FA260A">
      <w:pgSz w:w="11906" w:h="16838"/>
      <w:pgMar w:top="851" w:right="851"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505" w:rsidRDefault="00C55505">
      <w:r>
        <w:separator/>
      </w:r>
    </w:p>
  </w:endnote>
  <w:endnote w:type="continuationSeparator" w:id="0">
    <w:p w:rsidR="00C55505" w:rsidRDefault="00C555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505" w:rsidRDefault="00C55505">
      <w:r>
        <w:separator/>
      </w:r>
    </w:p>
  </w:footnote>
  <w:footnote w:type="continuationSeparator" w:id="0">
    <w:p w:rsidR="00C55505" w:rsidRDefault="00C5550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20"/>
  <w:displayHorizontalDrawingGridEvery w:val="2"/>
  <w:characterSpacingControl w:val="doNotCompress"/>
  <w:hdrShapeDefaults>
    <o:shapedefaults v:ext="edit" spidmax="26626" fillcolor="white">
      <v:fill color="white"/>
    </o:shapedefaults>
  </w:hdrShapeDefaults>
  <w:footnotePr>
    <w:footnote w:id="-1"/>
    <w:footnote w:id="0"/>
  </w:footnotePr>
  <w:endnotePr>
    <w:endnote w:id="-1"/>
    <w:endnote w:id="0"/>
  </w:endnotePr>
  <w:compat/>
  <w:rsids>
    <w:rsidRoot w:val="002E4DFE"/>
    <w:rsid w:val="00013482"/>
    <w:rsid w:val="00013B16"/>
    <w:rsid w:val="000239B3"/>
    <w:rsid w:val="00034AF0"/>
    <w:rsid w:val="0007231C"/>
    <w:rsid w:val="0007355D"/>
    <w:rsid w:val="00095B83"/>
    <w:rsid w:val="000A3DC0"/>
    <w:rsid w:val="000A5F67"/>
    <w:rsid w:val="000E2D4A"/>
    <w:rsid w:val="00101FCB"/>
    <w:rsid w:val="0010343E"/>
    <w:rsid w:val="00103FBA"/>
    <w:rsid w:val="001234B3"/>
    <w:rsid w:val="00136D0E"/>
    <w:rsid w:val="00174F65"/>
    <w:rsid w:val="001A09BF"/>
    <w:rsid w:val="001B0256"/>
    <w:rsid w:val="001B1F69"/>
    <w:rsid w:val="001B7B51"/>
    <w:rsid w:val="001C6A86"/>
    <w:rsid w:val="001F74F7"/>
    <w:rsid w:val="00211F9E"/>
    <w:rsid w:val="00220D92"/>
    <w:rsid w:val="0022201C"/>
    <w:rsid w:val="00270BA1"/>
    <w:rsid w:val="0027749C"/>
    <w:rsid w:val="00290F0E"/>
    <w:rsid w:val="002E4DFE"/>
    <w:rsid w:val="002F0495"/>
    <w:rsid w:val="002F7CC6"/>
    <w:rsid w:val="00313D12"/>
    <w:rsid w:val="003212FC"/>
    <w:rsid w:val="003A2232"/>
    <w:rsid w:val="003A4D20"/>
    <w:rsid w:val="003F2C55"/>
    <w:rsid w:val="003F7F2A"/>
    <w:rsid w:val="0041318D"/>
    <w:rsid w:val="004249D9"/>
    <w:rsid w:val="0042754E"/>
    <w:rsid w:val="00446550"/>
    <w:rsid w:val="004A43E3"/>
    <w:rsid w:val="004B654F"/>
    <w:rsid w:val="004C1303"/>
    <w:rsid w:val="004C4C0D"/>
    <w:rsid w:val="004E06E3"/>
    <w:rsid w:val="004E738E"/>
    <w:rsid w:val="004F3EE4"/>
    <w:rsid w:val="0053061A"/>
    <w:rsid w:val="00552766"/>
    <w:rsid w:val="00564782"/>
    <w:rsid w:val="00584441"/>
    <w:rsid w:val="00595854"/>
    <w:rsid w:val="005C1FB8"/>
    <w:rsid w:val="005E3EFD"/>
    <w:rsid w:val="00627B61"/>
    <w:rsid w:val="00641A43"/>
    <w:rsid w:val="0064560C"/>
    <w:rsid w:val="00647D7F"/>
    <w:rsid w:val="00667EF8"/>
    <w:rsid w:val="00680728"/>
    <w:rsid w:val="00685055"/>
    <w:rsid w:val="006A30B7"/>
    <w:rsid w:val="006A5988"/>
    <w:rsid w:val="006A6AED"/>
    <w:rsid w:val="006A79F8"/>
    <w:rsid w:val="00735A45"/>
    <w:rsid w:val="0075246D"/>
    <w:rsid w:val="00766BB7"/>
    <w:rsid w:val="00775FD5"/>
    <w:rsid w:val="00790419"/>
    <w:rsid w:val="007B643D"/>
    <w:rsid w:val="007C075F"/>
    <w:rsid w:val="007F49C1"/>
    <w:rsid w:val="0081073F"/>
    <w:rsid w:val="00824D1D"/>
    <w:rsid w:val="008438EE"/>
    <w:rsid w:val="00851402"/>
    <w:rsid w:val="00866AEC"/>
    <w:rsid w:val="008962DC"/>
    <w:rsid w:val="008974CA"/>
    <w:rsid w:val="008B07DE"/>
    <w:rsid w:val="008D024B"/>
    <w:rsid w:val="008D0DA1"/>
    <w:rsid w:val="008D6161"/>
    <w:rsid w:val="008E5269"/>
    <w:rsid w:val="008F727B"/>
    <w:rsid w:val="00906C19"/>
    <w:rsid w:val="009267BA"/>
    <w:rsid w:val="0092744F"/>
    <w:rsid w:val="0093688A"/>
    <w:rsid w:val="009A30E6"/>
    <w:rsid w:val="009B3BFF"/>
    <w:rsid w:val="009C334D"/>
    <w:rsid w:val="009D2C6E"/>
    <w:rsid w:val="009F4220"/>
    <w:rsid w:val="00A03E60"/>
    <w:rsid w:val="00A15FDF"/>
    <w:rsid w:val="00A30412"/>
    <w:rsid w:val="00A57CC3"/>
    <w:rsid w:val="00A639AB"/>
    <w:rsid w:val="00A84A10"/>
    <w:rsid w:val="00A92CF4"/>
    <w:rsid w:val="00A93B2F"/>
    <w:rsid w:val="00A96BCE"/>
    <w:rsid w:val="00AA5530"/>
    <w:rsid w:val="00B06CE0"/>
    <w:rsid w:val="00B2692F"/>
    <w:rsid w:val="00BA0C48"/>
    <w:rsid w:val="00BA4233"/>
    <w:rsid w:val="00BB293B"/>
    <w:rsid w:val="00BB3F1F"/>
    <w:rsid w:val="00BC3F69"/>
    <w:rsid w:val="00BC6828"/>
    <w:rsid w:val="00BC6BD2"/>
    <w:rsid w:val="00BD275B"/>
    <w:rsid w:val="00C12E62"/>
    <w:rsid w:val="00C40939"/>
    <w:rsid w:val="00C41E95"/>
    <w:rsid w:val="00C55505"/>
    <w:rsid w:val="00C603A4"/>
    <w:rsid w:val="00C72CD5"/>
    <w:rsid w:val="00CE2E1D"/>
    <w:rsid w:val="00CF5F28"/>
    <w:rsid w:val="00D004FF"/>
    <w:rsid w:val="00D02B40"/>
    <w:rsid w:val="00D11199"/>
    <w:rsid w:val="00D1239E"/>
    <w:rsid w:val="00D2083B"/>
    <w:rsid w:val="00D34D99"/>
    <w:rsid w:val="00D51EE6"/>
    <w:rsid w:val="00D96527"/>
    <w:rsid w:val="00DA2516"/>
    <w:rsid w:val="00DA429D"/>
    <w:rsid w:val="00DA66C5"/>
    <w:rsid w:val="00DF194F"/>
    <w:rsid w:val="00E06D60"/>
    <w:rsid w:val="00E36613"/>
    <w:rsid w:val="00E57ACA"/>
    <w:rsid w:val="00E9269D"/>
    <w:rsid w:val="00EE0FB2"/>
    <w:rsid w:val="00F21E05"/>
    <w:rsid w:val="00F25A4E"/>
    <w:rsid w:val="00F3755B"/>
    <w:rsid w:val="00F62673"/>
    <w:rsid w:val="00F81F85"/>
    <w:rsid w:val="00F94D29"/>
    <w:rsid w:val="00FA260A"/>
    <w:rsid w:val="00FC0442"/>
    <w:rsid w:val="00FE0E11"/>
    <w:rsid w:val="0DB31E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59"/>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4CA"/>
    <w:pPr>
      <w:ind w:firstLine="567"/>
      <w:jc w:val="both"/>
    </w:pPr>
    <w:rPr>
      <w:rFonts w:ascii="Arial" w:eastAsia="Times New Roman" w:hAnsi="Arial"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974CA"/>
    <w:rPr>
      <w:b/>
      <w:bCs/>
    </w:rPr>
  </w:style>
  <w:style w:type="paragraph" w:styleId="a4">
    <w:name w:val="header"/>
    <w:basedOn w:val="a"/>
    <w:link w:val="a5"/>
    <w:uiPriority w:val="99"/>
    <w:semiHidden/>
    <w:unhideWhenUsed/>
    <w:qFormat/>
    <w:rsid w:val="008974CA"/>
    <w:pPr>
      <w:tabs>
        <w:tab w:val="center" w:pos="4677"/>
        <w:tab w:val="right" w:pos="9355"/>
      </w:tabs>
    </w:pPr>
  </w:style>
  <w:style w:type="paragraph" w:styleId="a6">
    <w:name w:val="footer"/>
    <w:basedOn w:val="a"/>
    <w:link w:val="a7"/>
    <w:uiPriority w:val="99"/>
    <w:semiHidden/>
    <w:unhideWhenUsed/>
    <w:rsid w:val="008974CA"/>
    <w:pPr>
      <w:tabs>
        <w:tab w:val="center" w:pos="4677"/>
        <w:tab w:val="right" w:pos="9355"/>
      </w:tabs>
    </w:pPr>
  </w:style>
  <w:style w:type="paragraph" w:customStyle="1" w:styleId="ConsPlusNormal">
    <w:name w:val="ConsPlusNormal"/>
    <w:qFormat/>
    <w:rsid w:val="008974CA"/>
    <w:pPr>
      <w:widowControl w:val="0"/>
      <w:autoSpaceDE w:val="0"/>
      <w:autoSpaceDN w:val="0"/>
    </w:pPr>
    <w:rPr>
      <w:rFonts w:ascii="Calibri" w:eastAsia="Times New Roman" w:hAnsi="Calibri" w:cs="Calibri"/>
      <w:sz w:val="22"/>
    </w:rPr>
  </w:style>
  <w:style w:type="paragraph" w:customStyle="1" w:styleId="ConsPlusTitle">
    <w:name w:val="ConsPlusTitle"/>
    <w:rsid w:val="008974CA"/>
    <w:pPr>
      <w:widowControl w:val="0"/>
      <w:autoSpaceDE w:val="0"/>
      <w:autoSpaceDN w:val="0"/>
    </w:pPr>
    <w:rPr>
      <w:rFonts w:ascii="Calibri" w:eastAsia="Times New Roman" w:hAnsi="Calibri" w:cs="Calibri"/>
      <w:b/>
      <w:sz w:val="22"/>
    </w:rPr>
  </w:style>
  <w:style w:type="paragraph" w:customStyle="1" w:styleId="ConsPlusTitlePage">
    <w:name w:val="ConsPlusTitlePage"/>
    <w:rsid w:val="008974CA"/>
    <w:pPr>
      <w:widowControl w:val="0"/>
      <w:autoSpaceDE w:val="0"/>
      <w:autoSpaceDN w:val="0"/>
    </w:pPr>
    <w:rPr>
      <w:rFonts w:ascii="Tahoma" w:eastAsia="Times New Roman" w:hAnsi="Tahoma" w:cs="Tahoma"/>
    </w:rPr>
  </w:style>
  <w:style w:type="paragraph" w:styleId="a8">
    <w:name w:val="No Spacing"/>
    <w:uiPriority w:val="1"/>
    <w:qFormat/>
    <w:rsid w:val="008974CA"/>
    <w:rPr>
      <w:rFonts w:ascii="Calibri" w:eastAsia="Times New Roman" w:hAnsi="Calibri" w:cs="Times New Roman"/>
      <w:sz w:val="22"/>
      <w:szCs w:val="22"/>
    </w:rPr>
  </w:style>
  <w:style w:type="character" w:customStyle="1" w:styleId="a5">
    <w:name w:val="Верхний колонтитул Знак"/>
    <w:basedOn w:val="a0"/>
    <w:link w:val="a4"/>
    <w:uiPriority w:val="99"/>
    <w:semiHidden/>
    <w:rsid w:val="008974CA"/>
    <w:rPr>
      <w:rFonts w:ascii="Arial" w:eastAsia="Times New Roman" w:hAnsi="Arial" w:cs="Times New Roman"/>
      <w:sz w:val="24"/>
      <w:szCs w:val="24"/>
      <w:lang w:eastAsia="ru-RU"/>
    </w:rPr>
  </w:style>
  <w:style w:type="character" w:customStyle="1" w:styleId="a7">
    <w:name w:val="Нижний колонтитул Знак"/>
    <w:basedOn w:val="a0"/>
    <w:link w:val="a6"/>
    <w:uiPriority w:val="99"/>
    <w:semiHidden/>
    <w:rsid w:val="008974CA"/>
    <w:rPr>
      <w:rFonts w:ascii="Arial" w:eastAsia="Times New Roman" w:hAnsi="Arial" w:cs="Times New Roman"/>
      <w:sz w:val="24"/>
      <w:szCs w:val="24"/>
      <w:lang w:eastAsia="ru-RU"/>
    </w:rPr>
  </w:style>
  <w:style w:type="character" w:styleId="a9">
    <w:name w:val="footnote reference"/>
    <w:basedOn w:val="a0"/>
    <w:uiPriority w:val="99"/>
    <w:semiHidden/>
    <w:unhideWhenUsed/>
    <w:qFormat/>
    <w:rsid w:val="00F94D29"/>
    <w:rPr>
      <w:vertAlign w:val="superscript"/>
    </w:rPr>
  </w:style>
  <w:style w:type="paragraph" w:styleId="aa">
    <w:name w:val="endnote text"/>
    <w:basedOn w:val="a"/>
    <w:link w:val="ab"/>
    <w:rsid w:val="00F94D29"/>
    <w:pPr>
      <w:autoSpaceDE w:val="0"/>
      <w:autoSpaceDN w:val="0"/>
      <w:ind w:firstLine="0"/>
      <w:jc w:val="left"/>
    </w:pPr>
    <w:rPr>
      <w:rFonts w:ascii="Times New Roman" w:hAnsi="Times New Roman"/>
      <w:sz w:val="20"/>
      <w:szCs w:val="20"/>
    </w:rPr>
  </w:style>
  <w:style w:type="character" w:customStyle="1" w:styleId="ab">
    <w:name w:val="Текст концевой сноски Знак"/>
    <w:basedOn w:val="a0"/>
    <w:link w:val="aa"/>
    <w:qFormat/>
    <w:rsid w:val="00F94D29"/>
    <w:rPr>
      <w:rFonts w:ascii="Times New Roman" w:eastAsia="Times New Roman" w:hAnsi="Times New Roman" w:cs="Times New Roman"/>
    </w:rPr>
  </w:style>
  <w:style w:type="paragraph" w:customStyle="1" w:styleId="ConsPlusNonformat">
    <w:name w:val="ConsPlusNonformat"/>
    <w:qFormat/>
    <w:rsid w:val="00F94D29"/>
    <w:pPr>
      <w:widowControl w:val="0"/>
      <w:autoSpaceDE w:val="0"/>
      <w:autoSpaceDN w:val="0"/>
    </w:pPr>
    <w:rPr>
      <w:rFonts w:ascii="Courier New" w:eastAsia="Times New Roman" w:hAnsi="Courier New" w:cs="Courier New"/>
      <w:szCs w:val="22"/>
    </w:rPr>
  </w:style>
  <w:style w:type="paragraph" w:styleId="ac">
    <w:name w:val="Balloon Text"/>
    <w:basedOn w:val="a"/>
    <w:link w:val="ad"/>
    <w:uiPriority w:val="99"/>
    <w:semiHidden/>
    <w:unhideWhenUsed/>
    <w:rsid w:val="008E5269"/>
    <w:rPr>
      <w:rFonts w:ascii="Tahoma" w:hAnsi="Tahoma" w:cs="Tahoma"/>
      <w:sz w:val="16"/>
      <w:szCs w:val="16"/>
    </w:rPr>
  </w:style>
  <w:style w:type="character" w:customStyle="1" w:styleId="ad">
    <w:name w:val="Текст выноски Знак"/>
    <w:basedOn w:val="a0"/>
    <w:link w:val="ac"/>
    <w:uiPriority w:val="99"/>
    <w:semiHidden/>
    <w:rsid w:val="008E526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84&amp;n=150727&amp;dst=100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82686&amp;dst=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82686&amp;dst=100082" TargetMode="External"/><Relationship Id="rId5" Type="http://schemas.openxmlformats.org/officeDocument/2006/relationships/footnotes" Target="footnotes.xml"/><Relationship Id="rId10" Type="http://schemas.openxmlformats.org/officeDocument/2006/relationships/hyperlink" Target="https://login.consultant.ru/link/?req=doc&amp;base=LAW&amp;n=482686&amp;dst=10026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686&amp;dst=10026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00C86-8861-466C-A314-4C3BB95B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2516</Words>
  <Characters>14344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ADM-LAWER</dc:creator>
  <cp:lastModifiedBy>SHAMANAEVA</cp:lastModifiedBy>
  <cp:revision>2</cp:revision>
  <cp:lastPrinted>2026-08-25T09:39:00Z</cp:lastPrinted>
  <dcterms:created xsi:type="dcterms:W3CDTF">2026-08-28T02:40:00Z</dcterms:created>
  <dcterms:modified xsi:type="dcterms:W3CDTF">2026-08-28T02:40:00Z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D24DAB8106F748C8A5F2B0CA2149C2CE_12</vt:lpwstr>
  </property>
</Properties>
</file>